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14" w:rsidRDefault="00007B14" w:rsidP="00007B14">
      <w:pPr>
        <w:pStyle w:val="Heading3"/>
      </w:pPr>
      <w:r>
        <w:t>Off</w:t>
      </w:r>
    </w:p>
    <w:p w:rsidR="00007B14" w:rsidRDefault="00007B14" w:rsidP="00007B14">
      <w:pPr>
        <w:pStyle w:val="Heading4"/>
      </w:pPr>
      <w:r>
        <w:t xml:space="preserve">The </w:t>
      </w:r>
      <w:proofErr w:type="spellStart"/>
      <w:r>
        <w:t>aff</w:t>
      </w:r>
      <w:proofErr w:type="spellEnd"/>
      <w:r>
        <w:t xml:space="preserve"> should advocate increasing energy production</w:t>
      </w:r>
    </w:p>
    <w:p w:rsidR="00007B14" w:rsidRPr="00DE16C8" w:rsidRDefault="00007B14" w:rsidP="00007B14">
      <w:pPr>
        <w:pStyle w:val="Heading4"/>
      </w:pPr>
      <w:r>
        <w:t xml:space="preserve">The subject: </w:t>
      </w:r>
      <w:r w:rsidRPr="00237225">
        <w:rPr>
          <w:u w:val="single"/>
        </w:rPr>
        <w:t>central government</w:t>
      </w:r>
      <w:r>
        <w:t>- the USFG.</w:t>
      </w:r>
    </w:p>
    <w:p w:rsidR="00007B14" w:rsidRDefault="00007B14" w:rsidP="00007B14">
      <w:pPr>
        <w:pStyle w:val="Heading4"/>
      </w:pPr>
      <w:r w:rsidRPr="00DE16C8">
        <w:t xml:space="preserve">The verb: </w:t>
      </w:r>
      <w:r>
        <w:rPr>
          <w:u w:val="single"/>
        </w:rPr>
        <w:t>increase</w:t>
      </w:r>
      <w:r w:rsidR="008C42BB">
        <w:t>- to make greater</w:t>
      </w:r>
      <w:r w:rsidR="00661157">
        <w:t xml:space="preserve"> or reduce—to bring to an inferior state</w:t>
      </w:r>
      <w:r w:rsidR="008C42BB">
        <w:t xml:space="preserve"> </w:t>
      </w:r>
    </w:p>
    <w:p w:rsidR="00007B14" w:rsidRPr="00A72424" w:rsidRDefault="00007B14" w:rsidP="00007B14">
      <w:pPr>
        <w:pStyle w:val="Heading4"/>
      </w:pPr>
      <w:r>
        <w:t>The objects -F</w:t>
      </w:r>
      <w:r w:rsidRPr="00A72424">
        <w:t>inancial incentives</w:t>
      </w:r>
      <w:r>
        <w:t xml:space="preserve"> means loans/grants </w:t>
      </w:r>
    </w:p>
    <w:p w:rsidR="00007B14" w:rsidRDefault="00007B14" w:rsidP="00007B14">
      <w:r w:rsidRPr="00C01FD0">
        <w:rPr>
          <w:b/>
        </w:rPr>
        <w:t>UNCTAD, 4</w:t>
      </w:r>
      <w:r>
        <w:t xml:space="preserve"> - UNITED NATIONS CONFERENCE ON TRADE AND DEVELOPMENT (“INCENTIVES”</w:t>
      </w:r>
    </w:p>
    <w:p w:rsidR="00007B14" w:rsidRDefault="00007B14" w:rsidP="00007B14">
      <w:r w:rsidRPr="00B14C1E">
        <w:rPr>
          <w:color w:val="000000"/>
        </w:rPr>
        <w:t>http://unctad.org/en/docs/iteiit20035_en.pdf</w:t>
      </w:r>
    </w:p>
    <w:p w:rsidR="00007B14" w:rsidRDefault="00007B14" w:rsidP="00007B14">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007B14" w:rsidRPr="00AD2839" w:rsidRDefault="00007B14" w:rsidP="00007B14">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007B14" w:rsidRPr="00AD2839" w:rsidRDefault="00007B14" w:rsidP="00007B14">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007B14" w:rsidRDefault="00007B14" w:rsidP="00007B14">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 xml:space="preserve">or services, market preferences and regulatory concessions, including exemptions from </w:t>
      </w:r>
      <w:proofErr w:type="spellStart"/>
      <w:r w:rsidRPr="00A72424">
        <w:t>labour</w:t>
      </w:r>
      <w:proofErr w:type="spellEnd"/>
      <w:r w:rsidRPr="00A72424">
        <w:t xml:space="preserve"> or environmental standards</w:t>
      </w:r>
      <w:r>
        <w:t>.</w:t>
      </w:r>
    </w:p>
    <w:p w:rsidR="00007B14" w:rsidRDefault="00007B14" w:rsidP="00007B14"/>
    <w:p w:rsidR="00007B14" w:rsidRDefault="00007B14" w:rsidP="00007B14">
      <w:pPr>
        <w:pStyle w:val="Heading4"/>
      </w:pPr>
      <w:r>
        <w:t>Restrictions are regulatory prohibitions</w:t>
      </w:r>
    </w:p>
    <w:p w:rsidR="00007B14" w:rsidRDefault="00007B14" w:rsidP="00007B14">
      <w:r w:rsidRPr="00F82CA1">
        <w:rPr>
          <w:rStyle w:val="Heading4Char"/>
        </w:rPr>
        <w:t>Words &amp; Phrases</w:t>
      </w:r>
      <w:r>
        <w:t xml:space="preserve"> 200</w:t>
      </w:r>
      <w:r w:rsidRPr="00F82CA1">
        <w:rPr>
          <w:rStyle w:val="Heading4Char"/>
        </w:rPr>
        <w:t>4</w:t>
      </w:r>
      <w:r>
        <w:t xml:space="preserve"> v37A p410</w:t>
      </w:r>
    </w:p>
    <w:p w:rsidR="00007B14" w:rsidRDefault="00007B14" w:rsidP="00007B14">
      <w:proofErr w:type="spellStart"/>
      <w:proofErr w:type="gramStart"/>
      <w:r w:rsidRPr="00933473">
        <w:t>N.D.Okla</w:t>
      </w:r>
      <w:proofErr w:type="spellEnd"/>
      <w:r w:rsidRPr="00933473">
        <w:t>. 1939.</w:t>
      </w:r>
      <w:proofErr w:type="gramEnd"/>
      <w:r w:rsidRPr="00933473">
        <w:t xml:space="preserve">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xml:space="preserve">." Act April J8, 1912. </w:t>
      </w:r>
      <w:proofErr w:type="gramStart"/>
      <w:r w:rsidRPr="00933473">
        <w:t xml:space="preserve">§§ 6, 7, 37 Stat. 87, 88.—U.S. v. </w:t>
      </w:r>
      <w:proofErr w:type="spellStart"/>
      <w:r w:rsidRPr="00933473">
        <w:t>Mullendore</w:t>
      </w:r>
      <w:proofErr w:type="spellEnd"/>
      <w:r w:rsidRPr="00933473">
        <w:t xml:space="preserve">, 30 </w:t>
      </w:r>
      <w:proofErr w:type="spellStart"/>
      <w:r w:rsidRPr="00933473">
        <w:t>F.Supp</w:t>
      </w:r>
      <w:proofErr w:type="spellEnd"/>
      <w:r w:rsidRPr="00933473">
        <w:t>.</w:t>
      </w:r>
      <w:proofErr w:type="gramEnd"/>
      <w:r w:rsidRPr="00933473">
        <w:t xml:space="preserve"> 13, appeal dismissed 111 F.2d 898</w:t>
      </w:r>
      <w:proofErr w:type="gramStart"/>
      <w:r w:rsidRPr="00933473">
        <w:t>.—</w:t>
      </w:r>
      <w:proofErr w:type="gramEnd"/>
      <w:r w:rsidRPr="00933473">
        <w:t xml:space="preserve"> Indians 15(1).</w:t>
      </w:r>
    </w:p>
    <w:p w:rsidR="00007B14" w:rsidRDefault="00007B14" w:rsidP="00007B14">
      <w:bookmarkStart w:id="0" w:name="_GoBack"/>
      <w:bookmarkEnd w:id="0"/>
    </w:p>
    <w:p w:rsidR="00007B14" w:rsidRDefault="00007B14" w:rsidP="00007B14"/>
    <w:p w:rsidR="00007B14" w:rsidRDefault="00007B14" w:rsidP="00007B14">
      <w:pPr>
        <w:pStyle w:val="Heading4"/>
      </w:pPr>
      <w:r>
        <w:t>The direct object is energy production</w:t>
      </w:r>
    </w:p>
    <w:p w:rsidR="00007B14" w:rsidRDefault="00007B14" w:rsidP="00007B14">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S ,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007B14" w:rsidRDefault="00007B14" w:rsidP="00007B14">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xml:space="preserve">”. Our </w:t>
      </w:r>
      <w:r>
        <w:lastRenderedPageBreak/>
        <w:t xml:space="preserve">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t>CEDbased</w:t>
      </w:r>
      <w:proofErr w:type="spellEnd"/>
      <w:r>
        <w:t xml:space="preserve"> impact scores (larger than a factor of 10 for the majority of the impact categories; 95% confidence interval). A major reason for this high uncertainty is </w:t>
      </w:r>
      <w:proofErr w:type="spellStart"/>
      <w:r>
        <w:t>nonfossil</w:t>
      </w:r>
      <w:proofErr w:type="spellEnd"/>
      <w:r>
        <w:t xml:space="preserve"> energy related emissions and land use, such as landfill leachates, radionuclide emissions, and land use in agriculture and forestry.</w:t>
      </w:r>
    </w:p>
    <w:p w:rsidR="00007B14" w:rsidRDefault="00007B14" w:rsidP="00007B14">
      <w:pPr>
        <w:pStyle w:val="Heading4"/>
      </w:pPr>
      <w:r>
        <w:t>Links</w:t>
      </w:r>
    </w:p>
    <w:p w:rsidR="00007B14" w:rsidRDefault="00007B14" w:rsidP="00007B14">
      <w:pPr>
        <w:pStyle w:val="Heading4"/>
      </w:pPr>
      <w:r>
        <w:t xml:space="preserve">1. The </w:t>
      </w:r>
      <w:r w:rsidRPr="000C1DF1">
        <w:rPr>
          <w:u w:val="single"/>
        </w:rPr>
        <w:t>SUBJECT</w:t>
      </w:r>
      <w:r>
        <w:t xml:space="preserve"> of the action is the AFF team, not the USFG.</w:t>
      </w:r>
    </w:p>
    <w:p w:rsidR="00007B14" w:rsidRPr="000C1DF1" w:rsidRDefault="00007B14" w:rsidP="00007B14">
      <w:pPr>
        <w:pStyle w:val="Heading4"/>
      </w:pPr>
      <w:r>
        <w:t xml:space="preserve">2. The </w:t>
      </w:r>
      <w:r w:rsidRPr="000C1DF1">
        <w:rPr>
          <w:u w:val="single"/>
        </w:rPr>
        <w:t>OBJECT</w:t>
      </w:r>
      <w:r>
        <w:t xml:space="preserve"> of the action is the judge, not energy.</w:t>
      </w:r>
    </w:p>
    <w:p w:rsidR="00007B14" w:rsidRDefault="00007B14" w:rsidP="00007B14"/>
    <w:p w:rsidR="00007B14" w:rsidRDefault="00007B14" w:rsidP="00007B14"/>
    <w:p w:rsidR="00007B14" w:rsidRDefault="00007B14" w:rsidP="00007B14">
      <w:pPr>
        <w:pStyle w:val="Heading4"/>
      </w:pPr>
      <w:r>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w:t>
      </w:r>
    </w:p>
    <w:p w:rsidR="00007B14" w:rsidRDefault="00007B14" w:rsidP="00007B14">
      <w:pPr>
        <w:pStyle w:val="Heading4"/>
      </w:pPr>
      <w:r>
        <w:t xml:space="preserve">2. </w:t>
      </w:r>
      <w:r w:rsidRPr="000C1DF1">
        <w:rPr>
          <w:u w:val="single"/>
        </w:rPr>
        <w:t>Limits</w:t>
      </w:r>
      <w:r>
        <w:t>—</w:t>
      </w:r>
      <w:proofErr w:type="spellStart"/>
      <w:r>
        <w:t>resolutional</w:t>
      </w:r>
      <w:proofErr w:type="spellEnd"/>
      <w:r>
        <w:t xml:space="preserve"> limits encourage AFF innovation, predictive research on a designated topic, and clash—a precursor to productive education. Also, the inherent value of arguments within limits is greater, which link turns education arguments.</w:t>
      </w:r>
    </w:p>
    <w:p w:rsidR="00007B14" w:rsidRDefault="00007B14" w:rsidP="00007B14">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1203F5" w:rsidRDefault="001203F5" w:rsidP="001203F5">
      <w:pPr>
        <w:pStyle w:val="Heading3"/>
      </w:pPr>
      <w:r>
        <w:lastRenderedPageBreak/>
        <w:t>Off</w:t>
      </w:r>
    </w:p>
    <w:p w:rsidR="001203F5" w:rsidRDefault="001203F5" w:rsidP="001203F5">
      <w:pPr>
        <w:pStyle w:val="Heading4"/>
      </w:pPr>
      <w:r>
        <w:t>Swing states are narrowing- Romney moderate platform narrowing the gap</w:t>
      </w:r>
    </w:p>
    <w:p w:rsidR="001203F5" w:rsidRPr="002552E6" w:rsidRDefault="001203F5" w:rsidP="001203F5">
      <w:pPr>
        <w:rPr>
          <w:sz w:val="16"/>
          <w:szCs w:val="16"/>
        </w:rPr>
      </w:pPr>
      <w:r>
        <w:rPr>
          <w:rStyle w:val="StyleStyleBold12pt"/>
        </w:rPr>
        <w:t>AP 10</w:t>
      </w:r>
      <w:r w:rsidRPr="001360A8">
        <w:rPr>
          <w:rStyle w:val="StyleStyleBold12pt"/>
        </w:rPr>
        <w:t>/9</w:t>
      </w:r>
      <w:r>
        <w:t xml:space="preserve"> </w:t>
      </w:r>
      <w:r w:rsidRPr="001360A8">
        <w:t>Obama, Romney focus on swing-state Ohio as race tightens</w:t>
      </w:r>
      <w:r w:rsidRPr="001360A8">
        <w:rPr>
          <w:sz w:val="12"/>
        </w:rPr>
        <w:t xml:space="preserve">¶ </w:t>
      </w:r>
      <w:r w:rsidRPr="001360A8">
        <w:t>Romney's shift toward more moderate positions apparently narrowing the gap with Obama</w:t>
      </w:r>
      <w:r w:rsidRPr="001360A8">
        <w:rPr>
          <w:sz w:val="12"/>
        </w:rPr>
        <w:t xml:space="preserve">¶ </w:t>
      </w:r>
      <w:r w:rsidRPr="001360A8">
        <w:t>The Associated Press</w:t>
      </w:r>
      <w:r>
        <w:t xml:space="preserve"> </w:t>
      </w:r>
      <w:r w:rsidRPr="001360A8">
        <w:rPr>
          <w:sz w:val="12"/>
        </w:rPr>
        <w:t xml:space="preserve">¶ </w:t>
      </w:r>
      <w:r w:rsidRPr="001360A8">
        <w:t>Posted: Oct 9, 2012 10:41 AM ET</w:t>
      </w:r>
      <w:r>
        <w:t xml:space="preserve"> </w:t>
      </w:r>
      <w:r w:rsidRPr="001360A8">
        <w:t>http://www.cbc.ca/news/world/story/2012/10/09/us-</w:t>
      </w:r>
      <w:r w:rsidRPr="002552E6">
        <w:rPr>
          <w:sz w:val="16"/>
          <w:szCs w:val="16"/>
        </w:rPr>
        <w:t>election-president-campaign-obama-romney.html</w:t>
      </w:r>
    </w:p>
    <w:p w:rsidR="001203F5" w:rsidRPr="002552E6" w:rsidRDefault="001203F5" w:rsidP="001203F5">
      <w:pPr>
        <w:rPr>
          <w:sz w:val="16"/>
          <w:szCs w:val="16"/>
        </w:rPr>
      </w:pPr>
      <w:r w:rsidRPr="002552E6">
        <w:rPr>
          <w:sz w:val="16"/>
          <w:szCs w:val="16"/>
        </w:rPr>
        <w:t xml:space="preserve">With swinging polls making the White House race as unpredictable as ever, President Barack Obama and Republican challenger Mitt Romney were crossing Ohio Tuesday and making their case with new urgency in the campaign's final weeks.¶ Obama maintains more paths to victory, but </w:t>
      </w:r>
      <w:r w:rsidRPr="002552E6">
        <w:rPr>
          <w:rStyle w:val="StyleBoldUnderline"/>
          <w:sz w:val="16"/>
          <w:szCs w:val="16"/>
          <w:highlight w:val="cyan"/>
        </w:rPr>
        <w:t>polling shows a tightening race</w:t>
      </w:r>
      <w:r w:rsidRPr="002552E6">
        <w:rPr>
          <w:sz w:val="16"/>
          <w:szCs w:val="16"/>
        </w:rPr>
        <w:t xml:space="preserve"> after more than 67 million people watched Romney shine in their debate in Denver last week. The challenger's math is extremely narrow, particularly without Ohio. No Republican has won the presidency without carrying the state.¶ Based on the presumed outcome of the 41 non-battleground states and Washington, D.C., Obama enters the final period banking on 237 electoral votes. Romney is assured of 191.¶ On the road to the 270 electoral votes needed to win the presidency, nine battleground states — Ohio, Florida, Iowa, Nevada, Wisconsin, New Hampshire, Virginia, North Carolina and Colorado — account for the final 110 votes. ¶ Both Democrats and Republicans say internal campaign surveys after last week's debate show </w:t>
      </w:r>
      <w:r w:rsidRPr="002552E6">
        <w:rPr>
          <w:rStyle w:val="StyleBoldUnderline"/>
          <w:sz w:val="16"/>
          <w:szCs w:val="16"/>
          <w:highlight w:val="cyan"/>
        </w:rPr>
        <w:t>Romney cut into the lead Obama had built</w:t>
      </w:r>
      <w:r w:rsidRPr="002552E6">
        <w:rPr>
          <w:sz w:val="16"/>
          <w:szCs w:val="16"/>
        </w:rPr>
        <w:t xml:space="preserve"> in many key battleground states. But they say Obama still has an advantage in most of them.¶ </w:t>
      </w:r>
      <w:proofErr w:type="gramStart"/>
      <w:r w:rsidRPr="002552E6">
        <w:rPr>
          <w:sz w:val="16"/>
          <w:szCs w:val="16"/>
        </w:rPr>
        <w:t>The</w:t>
      </w:r>
      <w:proofErr w:type="gramEnd"/>
      <w:r w:rsidRPr="002552E6">
        <w:rPr>
          <w:sz w:val="16"/>
          <w:szCs w:val="16"/>
        </w:rPr>
        <w:t xml:space="preserve"> two candidates Tuesday were focusing on Ohio, where Obama had opened a lead before the debate. Romney also planned stops there in four of the next five days. </w:t>
      </w:r>
      <w:r w:rsidRPr="002552E6">
        <w:rPr>
          <w:rStyle w:val="StyleBoldUnderline"/>
          <w:sz w:val="16"/>
          <w:szCs w:val="16"/>
          <w:highlight w:val="cyan"/>
        </w:rPr>
        <w:t>Romney</w:t>
      </w:r>
      <w:r w:rsidRPr="002552E6">
        <w:rPr>
          <w:rStyle w:val="StyleBoldUnderline"/>
          <w:sz w:val="16"/>
          <w:szCs w:val="16"/>
        </w:rPr>
        <w:t xml:space="preserve"> </w:t>
      </w:r>
      <w:r w:rsidRPr="002552E6">
        <w:rPr>
          <w:sz w:val="16"/>
          <w:szCs w:val="16"/>
        </w:rPr>
        <w:t xml:space="preserve">adviser Charlie Black said the Republican's rise to even with Obama, and even leading, in national polls suggests naturally that he </w:t>
      </w:r>
      <w:r w:rsidRPr="002552E6">
        <w:rPr>
          <w:rStyle w:val="StyleBoldUnderline"/>
          <w:sz w:val="16"/>
          <w:szCs w:val="16"/>
          <w:highlight w:val="cyan"/>
        </w:rPr>
        <w:t>has closed on Obama</w:t>
      </w:r>
      <w:r w:rsidRPr="002552E6">
        <w:rPr>
          <w:sz w:val="16"/>
          <w:szCs w:val="16"/>
        </w:rPr>
        <w:t xml:space="preserve"> in Ohio, too.¶ "I promise you, he's back in the game in Ohio," Black said.¶ A Republican familiar with some of Romney's polling says internal polls before last Wednesday showed Obama with 5-point leads in Ohio and Virginia. In Ohio, Romney was winning in conservative congressional districts before the debate, but only by 1 or 2 percentage points instead of the 5 or 6 points he would need to carry the state. But post-debate, Romney has opened a 5-point lead in those districts in internal polling, according to the Republican who spoke on condition of anonymity without authorization to publicly discuss the polls.¶ Romney Adviser Kevin Madden said Romney will focus on plans to bring back manufacturing jobs in Ohio, drawing clear contrasts with Obama on issues that effect that sector such as energy, health care and tax reform.¶ "We still believe that </w:t>
      </w:r>
      <w:r w:rsidRPr="002552E6">
        <w:rPr>
          <w:rStyle w:val="StyleBoldUnderline"/>
          <w:sz w:val="16"/>
          <w:szCs w:val="16"/>
          <w:highlight w:val="cyan"/>
        </w:rPr>
        <w:t>this is going to be a campaign that is very close</w:t>
      </w:r>
      <w:r w:rsidRPr="002552E6">
        <w:rPr>
          <w:sz w:val="16"/>
          <w:szCs w:val="16"/>
        </w:rPr>
        <w:t>," Madden told reporters traveling aboard Romney's campaign plane. "But we do see a lot of enthusiasm from a lot of our core supporters and we see a lot of undecided voters that are taking a new look at Gov. Romney."¶ In Iowa, Romney appeared at a farm and outlined agricultural policy changes he would make, including tax relief for farmers and easing of environmental regulations that make it harder for them to do their job. He encouraged his supporters to</w:t>
      </w:r>
    </w:p>
    <w:p w:rsidR="001203F5" w:rsidRDefault="001203F5" w:rsidP="001203F5"/>
    <w:p w:rsidR="001203F5" w:rsidRPr="0015756F" w:rsidRDefault="001203F5" w:rsidP="001203F5">
      <w:pPr>
        <w:pStyle w:val="Heading4"/>
        <w:rPr>
          <w:rStyle w:val="StyleStyleBold12pt"/>
          <w:b/>
        </w:rPr>
      </w:pPr>
      <w:r w:rsidRPr="0015756F">
        <w:rPr>
          <w:rStyle w:val="StyleStyleBold12pt"/>
          <w:b/>
        </w:rPr>
        <w:t>Wind power popular in swing states</w:t>
      </w:r>
    </w:p>
    <w:p w:rsidR="001203F5" w:rsidRPr="0015756F" w:rsidRDefault="001203F5" w:rsidP="001203F5">
      <w:proofErr w:type="spellStart"/>
      <w:r w:rsidRPr="0015756F">
        <w:rPr>
          <w:rStyle w:val="StyleStyleBold12pt"/>
        </w:rPr>
        <w:t>Danko</w:t>
      </w:r>
      <w:proofErr w:type="spellEnd"/>
      <w:r w:rsidRPr="0015756F">
        <w:rPr>
          <w:rStyle w:val="StyleStyleBold12pt"/>
        </w:rPr>
        <w:t xml:space="preserve"> ’12</w:t>
      </w:r>
      <w:r>
        <w:t xml:space="preserve"> </w:t>
      </w:r>
      <w:r w:rsidRPr="0015756F">
        <w:t>Republicans care more about production tax credits when they see local jobs on the line.¶ EARTHTECHLING, PETE DANKO: AUGUST 1, 2012¶ Romney’s Anti-Wind Stance: A Swing State Problem? http://www.greentechmedia.com/articles/read/Romneys-Anti-Wind-Stance-A-Swing-State-Problem/</w:t>
      </w:r>
    </w:p>
    <w:p w:rsidR="001203F5" w:rsidRPr="00724342" w:rsidRDefault="001203F5" w:rsidP="001203F5">
      <w:pPr>
        <w:rPr>
          <w:sz w:val="16"/>
          <w:szCs w:val="16"/>
        </w:rPr>
      </w:pPr>
      <w:r w:rsidRPr="00724342">
        <w:rPr>
          <w:sz w:val="16"/>
          <w:szCs w:val="16"/>
        </w:rPr>
        <w:t xml:space="preserve">Nobody would argue that there are great masses of voters across the land staking their presidential votes on how Mitt Romney and Barack Obama stand on the </w:t>
      </w:r>
      <w:hyperlink r:id="rId10" w:history="1">
        <w:r w:rsidRPr="00724342">
          <w:rPr>
            <w:sz w:val="16"/>
            <w:szCs w:val="16"/>
          </w:rPr>
          <w:t>production tax credit</w:t>
        </w:r>
      </w:hyperlink>
      <w:r w:rsidRPr="00724342">
        <w:rPr>
          <w:sz w:val="16"/>
          <w:szCs w:val="16"/>
        </w:rPr>
        <w:t xml:space="preserve"> for wind power. But there might be a few in some key states -- and those voters now have a clear choice on the issue.¶ The </w:t>
      </w:r>
      <w:hyperlink r:id="rId11" w:history="1">
        <w:r w:rsidRPr="00724342">
          <w:rPr>
            <w:sz w:val="16"/>
            <w:szCs w:val="16"/>
          </w:rPr>
          <w:t>Romney campaign</w:t>
        </w:r>
      </w:hyperlink>
      <w:r w:rsidRPr="00724342">
        <w:rPr>
          <w:sz w:val="16"/>
          <w:szCs w:val="16"/>
        </w:rPr>
        <w:t xml:space="preserve"> came out Monday firmly against extending the </w:t>
      </w:r>
      <w:hyperlink r:id="rId12" w:history="1">
        <w:r w:rsidRPr="00724342">
          <w:rPr>
            <w:sz w:val="16"/>
            <w:szCs w:val="16"/>
          </w:rPr>
          <w:t>PTC</w:t>
        </w:r>
      </w:hyperlink>
      <w:r w:rsidRPr="00724342">
        <w:rPr>
          <w:sz w:val="16"/>
          <w:szCs w:val="16"/>
        </w:rPr>
        <w:t xml:space="preserve">, seen by the industry as vital to its continued growth and supported by a number of Republicans in states where wind power has been a jobs booster.¶ One of those Republicans is Rep. Tom Latham, whose state of </w:t>
      </w:r>
      <w:hyperlink r:id="rId13" w:history="1">
        <w:r w:rsidRPr="00724342">
          <w:rPr>
            <w:sz w:val="16"/>
            <w:szCs w:val="16"/>
          </w:rPr>
          <w:t>Iowa</w:t>
        </w:r>
      </w:hyperlink>
      <w:r w:rsidRPr="00724342">
        <w:rPr>
          <w:sz w:val="16"/>
          <w:szCs w:val="16"/>
        </w:rPr>
        <w:t xml:space="preserve"> has become the No. 2 wind power producer in the U.S. and a </w:t>
      </w:r>
      <w:hyperlink r:id="rId14" w:history="1">
        <w:r w:rsidRPr="00724342">
          <w:rPr>
            <w:sz w:val="16"/>
            <w:szCs w:val="16"/>
          </w:rPr>
          <w:t>center for wind power manufacturing</w:t>
        </w:r>
      </w:hyperlink>
      <w:r w:rsidRPr="00724342">
        <w:rPr>
          <w:sz w:val="16"/>
          <w:szCs w:val="16"/>
        </w:rPr>
        <w:t xml:space="preserve">.¶ “I’m disappointed that the statement by Governor Romney’s spokesperson shows a lack of full understanding of how important the wind energy tax credit is for Iowa and our nation,” </w:t>
      </w:r>
      <w:hyperlink r:id="rId15" w:history="1">
        <w:r w:rsidRPr="00724342">
          <w:rPr>
            <w:sz w:val="16"/>
            <w:szCs w:val="16"/>
          </w:rPr>
          <w:t>Latham said in a statement</w:t>
        </w:r>
      </w:hyperlink>
      <w:r w:rsidRPr="00724342">
        <w:rPr>
          <w:sz w:val="16"/>
          <w:szCs w:val="16"/>
        </w:rPr>
        <w:t xml:space="preserve"> released soon after the Romney camp’s declaration of opposition. "It’s the wrong decision</w:t>
      </w:r>
      <w:r w:rsidRPr="00FB75B9">
        <w:t xml:space="preserve">. </w:t>
      </w:r>
      <w:r w:rsidRPr="0096642F">
        <w:rPr>
          <w:rStyle w:val="StyleBoldUnderline"/>
          <w:highlight w:val="cyan"/>
        </w:rPr>
        <w:t>Wind energy</w:t>
      </w:r>
      <w:r w:rsidRPr="00FB75B9">
        <w:rPr>
          <w:rStyle w:val="StyleBoldUnderline"/>
        </w:rPr>
        <w:t xml:space="preserve"> represents one of the most </w:t>
      </w:r>
      <w:r w:rsidRPr="0096642F">
        <w:rPr>
          <w:rStyle w:val="StyleBoldUnderline"/>
          <w:highlight w:val="cyan"/>
        </w:rPr>
        <w:t>innovative and exciting</w:t>
      </w:r>
      <w:r w:rsidRPr="00FB75B9">
        <w:rPr>
          <w:rStyle w:val="StyleBoldUnderline"/>
        </w:rPr>
        <w:t xml:space="preserve"> sectors</w:t>
      </w:r>
      <w:r w:rsidRPr="00FB75B9">
        <w:t xml:space="preserve"> </w:t>
      </w:r>
      <w:r w:rsidRPr="00724342">
        <w:rPr>
          <w:sz w:val="16"/>
          <w:szCs w:val="16"/>
        </w:rPr>
        <w:t xml:space="preserve">of Iowa’s economy. Nearly 7,000 hardworking Iowans are employed by over 250 businesses associated with the wind energy industry in our state. [...] I invite Governor Romney to step forward and re-evaluate the statement issued by his campaign spokesman.”¶ The “statement” referenced was made Monday by Shawn McCoy, a spokesman </w:t>
      </w:r>
      <w:proofErr w:type="spellStart"/>
      <w:r w:rsidRPr="00724342">
        <w:rPr>
          <w:sz w:val="16"/>
          <w:szCs w:val="16"/>
        </w:rPr>
        <w:t>for</w:t>
      </w:r>
      <w:hyperlink r:id="rId16" w:history="1">
        <w:r w:rsidRPr="00724342">
          <w:rPr>
            <w:sz w:val="16"/>
            <w:szCs w:val="16"/>
          </w:rPr>
          <w:t>Romney’s</w:t>
        </w:r>
        <w:proofErr w:type="spellEnd"/>
        <w:r w:rsidRPr="00724342">
          <w:rPr>
            <w:sz w:val="16"/>
            <w:szCs w:val="16"/>
          </w:rPr>
          <w:t xml:space="preserve"> Iowa campaign</w:t>
        </w:r>
      </w:hyperlink>
      <w:r w:rsidRPr="00724342">
        <w:rPr>
          <w:sz w:val="16"/>
          <w:szCs w:val="16"/>
        </w:rPr>
        <w:t xml:space="preserve"> in Iowa, </w:t>
      </w:r>
      <w:hyperlink r:id="rId17" w:history="1">
        <w:r w:rsidRPr="00724342">
          <w:rPr>
            <w:sz w:val="16"/>
            <w:szCs w:val="16"/>
          </w:rPr>
          <w:t>who told the Des Moines Register</w:t>
        </w:r>
      </w:hyperlink>
      <w:r w:rsidRPr="00724342">
        <w:rPr>
          <w:sz w:val="16"/>
          <w:szCs w:val="16"/>
        </w:rPr>
        <w:t xml:space="preserve"> that Romney “will allow the wind credit to expire, end the stimulus boondoggles, and create a level playing field on which all sources of energy can compete on their merits.”¶ President Obama has been a strong advocate for the tax credit. </w:t>
      </w:r>
      <w:r w:rsidRPr="0015756F">
        <w:rPr>
          <w:rStyle w:val="StyleBoldUnderline"/>
        </w:rPr>
        <w:t xml:space="preserve">Despite </w:t>
      </w:r>
      <w:r w:rsidRPr="0096642F">
        <w:rPr>
          <w:rStyle w:val="StyleBoldUnderline"/>
          <w:highlight w:val="cyan"/>
        </w:rPr>
        <w:t>having</w:t>
      </w:r>
      <w:r w:rsidRPr="0015756F">
        <w:rPr>
          <w:rStyle w:val="StyleBoldUnderline"/>
        </w:rPr>
        <w:t xml:space="preserve"> what qualifies in Washington these days as </w:t>
      </w:r>
      <w:hyperlink r:id="rId18" w:history="1">
        <w:r w:rsidRPr="0096642F">
          <w:rPr>
            <w:rStyle w:val="StyleBoldUnderline"/>
            <w:highlight w:val="cyan"/>
          </w:rPr>
          <w:t>bipartisan support</w:t>
        </w:r>
      </w:hyperlink>
      <w:r w:rsidRPr="0015756F">
        <w:rPr>
          <w:rStyle w:val="StyleBoldUnderline"/>
        </w:rPr>
        <w:t>, efforts by wind power proponents to extend the credit beyond</w:t>
      </w:r>
      <w:r w:rsidRPr="00FB75B9">
        <w:t xml:space="preserve"> </w:t>
      </w:r>
      <w:r w:rsidRPr="00724342">
        <w:rPr>
          <w:sz w:val="16"/>
          <w:szCs w:val="16"/>
        </w:rPr>
        <w:t xml:space="preserve">its Dec. 31 expiration have stalled in the Senate, where </w:t>
      </w:r>
      <w:hyperlink r:id="rId19" w:history="1">
        <w:r w:rsidRPr="00724342">
          <w:rPr>
            <w:sz w:val="16"/>
            <w:szCs w:val="16"/>
          </w:rPr>
          <w:t>the requirement of 60 votes to pass legislation</w:t>
        </w:r>
      </w:hyperlink>
      <w:r w:rsidRPr="00724342">
        <w:rPr>
          <w:sz w:val="16"/>
          <w:szCs w:val="16"/>
        </w:rPr>
        <w:t xml:space="preserve"> has proved insurmountable. The credit, worth 2.2 cents for every kilowatt-hour of power produced, generally has run for two-year cycles, but hasn’t been allowed to expire since 2004.¶ Every time the tax credit has expired, the wind industry </w:t>
      </w:r>
      <w:hyperlink r:id="rId20" w:history="1">
        <w:r w:rsidRPr="00724342">
          <w:rPr>
            <w:sz w:val="16"/>
            <w:szCs w:val="16"/>
          </w:rPr>
          <w:t>has gone into virtual hibernation</w:t>
        </w:r>
      </w:hyperlink>
      <w:r w:rsidRPr="00724342">
        <w:rPr>
          <w:sz w:val="16"/>
          <w:szCs w:val="16"/>
        </w:rPr>
        <w:t xml:space="preserve"> -- and that’s the forecast again from the American Wind Energy Association. It says 37,000 jobs could be lost if the </w:t>
      </w:r>
      <w:hyperlink r:id="rId21" w:history="1">
        <w:r w:rsidRPr="00724342">
          <w:rPr>
            <w:sz w:val="16"/>
            <w:szCs w:val="16"/>
          </w:rPr>
          <w:t>PTC</w:t>
        </w:r>
      </w:hyperlink>
      <w:r w:rsidRPr="00724342">
        <w:rPr>
          <w:sz w:val="16"/>
          <w:szCs w:val="16"/>
        </w:rPr>
        <w:t xml:space="preserve"> doesn’t gain an extension, and soon.¶ The PTC might seem an unlikely player in a national election focused on the state of the economy, but in what could be harrowingly tight states, even shifting a very small percentage of votes could make a real difference. That’s because in some states -- such as Iowa, for instance -- </w:t>
      </w:r>
      <w:r w:rsidRPr="0015756F">
        <w:rPr>
          <w:rStyle w:val="StyleBoldUnderline"/>
        </w:rPr>
        <w:t xml:space="preserve">wind is </w:t>
      </w:r>
      <w:r w:rsidRPr="0096642F">
        <w:rPr>
          <w:rStyle w:val="StyleBoldUnderline"/>
          <w:highlight w:val="cyan"/>
        </w:rPr>
        <w:t>seen as a jobs issue, and it’s very popular</w:t>
      </w:r>
      <w:r w:rsidRPr="00FB75B9">
        <w:t xml:space="preserve">: </w:t>
      </w:r>
      <w:r w:rsidRPr="00724342">
        <w:rPr>
          <w:sz w:val="16"/>
          <w:szCs w:val="16"/>
        </w:rPr>
        <w:t>Public Opinion Strategies, which polls for Republican candidates, reported recently [</w:t>
      </w:r>
      <w:hyperlink r:id="rId22" w:history="1">
        <w:r w:rsidRPr="00724342">
          <w:rPr>
            <w:sz w:val="16"/>
            <w:szCs w:val="16"/>
          </w:rPr>
          <w:t>PDF</w:t>
        </w:r>
      </w:hyperlink>
      <w:r w:rsidRPr="00724342">
        <w:rPr>
          <w:sz w:val="16"/>
          <w:szCs w:val="16"/>
        </w:rPr>
        <w:t xml:space="preserve">] that in the Hawkeye State, “More than half of voters (57 percent), including 41 percent of Republicans and 59 percent of Independents, would be less likely to vote for a candidate for president if that candidate did not support expanding American wind power </w:t>
      </w:r>
      <w:r w:rsidRPr="00724342">
        <w:rPr>
          <w:sz w:val="16"/>
          <w:szCs w:val="16"/>
        </w:rPr>
        <w:lastRenderedPageBreak/>
        <w:t xml:space="preserve">generation.”¶ Colorado is another swing state where a strong anti-wind stand like </w:t>
      </w:r>
      <w:hyperlink r:id="rId23" w:history="1">
        <w:r w:rsidRPr="00724342">
          <w:rPr>
            <w:sz w:val="16"/>
            <w:szCs w:val="16"/>
          </w:rPr>
          <w:t>Romney’s</w:t>
        </w:r>
      </w:hyperlink>
      <w:r w:rsidRPr="00724342">
        <w:rPr>
          <w:sz w:val="16"/>
          <w:szCs w:val="16"/>
        </w:rPr>
        <w:t xml:space="preserve"> could be a factor. There, the Denver Post </w:t>
      </w:r>
      <w:hyperlink r:id="rId24" w:history="1">
        <w:r w:rsidRPr="00724342">
          <w:rPr>
            <w:sz w:val="16"/>
            <w:szCs w:val="16"/>
          </w:rPr>
          <w:t>noted</w:t>
        </w:r>
      </w:hyperlink>
      <w:r w:rsidRPr="00724342">
        <w:rPr>
          <w:sz w:val="16"/>
          <w:szCs w:val="16"/>
        </w:rPr>
        <w:t xml:space="preserve"> Monday that </w:t>
      </w:r>
      <w:proofErr w:type="spellStart"/>
      <w:r w:rsidRPr="00724342">
        <w:rPr>
          <w:sz w:val="16"/>
          <w:szCs w:val="16"/>
        </w:rPr>
        <w:t>Vestas</w:t>
      </w:r>
      <w:proofErr w:type="spellEnd"/>
      <w:r w:rsidRPr="00724342">
        <w:rPr>
          <w:sz w:val="16"/>
          <w:szCs w:val="16"/>
        </w:rPr>
        <w:t xml:space="preserve"> has said it would likely be forced to lay off most of its Colorado workers -- 1,700 people at facilities in Brighton, Windsor and Pueblo -- if the tax credit isn’t extended. In Colorado, like Iowa, support for wind is bipartisan; Republican Reps. Cory Gardner and Scott Tipton have both </w:t>
      </w:r>
      <w:hyperlink r:id="rId25" w:history="1">
        <w:r w:rsidRPr="00724342">
          <w:rPr>
            <w:sz w:val="16"/>
            <w:szCs w:val="16"/>
          </w:rPr>
          <w:t>come out in favor of the PTC</w:t>
        </w:r>
      </w:hyperlink>
      <w:r w:rsidRPr="00724342">
        <w:rPr>
          <w:sz w:val="16"/>
          <w:szCs w:val="16"/>
        </w:rPr>
        <w:t>.</w:t>
      </w:r>
    </w:p>
    <w:p w:rsidR="001203F5" w:rsidRPr="000B0D73" w:rsidRDefault="001203F5" w:rsidP="001203F5">
      <w:pPr>
        <w:pStyle w:val="Heading4"/>
      </w:pPr>
      <w:proofErr w:type="gramStart"/>
      <w:r w:rsidRPr="000B0D73">
        <w:t>Energy key election issue.</w:t>
      </w:r>
      <w:proofErr w:type="gramEnd"/>
      <w:r w:rsidRPr="000B0D73">
        <w:t xml:space="preserve"> </w:t>
      </w:r>
    </w:p>
    <w:p w:rsidR="001203F5" w:rsidRPr="00CF1548" w:rsidRDefault="001203F5" w:rsidP="001203F5">
      <w:pPr>
        <w:rPr>
          <w:sz w:val="16"/>
          <w:szCs w:val="16"/>
        </w:rPr>
      </w:pPr>
      <w:proofErr w:type="spellStart"/>
      <w:proofErr w:type="gramStart"/>
      <w:r w:rsidRPr="00CF1548">
        <w:rPr>
          <w:rStyle w:val="StyleStyleBold12pt"/>
        </w:rPr>
        <w:t>Skorobogatov</w:t>
      </w:r>
      <w:proofErr w:type="spellEnd"/>
      <w:r w:rsidRPr="00CF1548">
        <w:rPr>
          <w:rStyle w:val="StyleStyleBold12pt"/>
        </w:rPr>
        <w:t xml:space="preserve"> 12</w:t>
      </w:r>
      <w:r w:rsidRPr="00CF1548">
        <w:rPr>
          <w:sz w:val="16"/>
          <w:szCs w:val="16"/>
        </w:rPr>
        <w:t>.</w:t>
      </w:r>
      <w:proofErr w:type="gramEnd"/>
      <w:r w:rsidRPr="00CF1548">
        <w:rPr>
          <w:sz w:val="16"/>
          <w:szCs w:val="16"/>
        </w:rPr>
        <w:t xml:space="preserve"> [Yana, intern @ </w:t>
      </w:r>
      <w:proofErr w:type="spellStart"/>
      <w:r w:rsidRPr="00CF1548">
        <w:rPr>
          <w:sz w:val="16"/>
          <w:szCs w:val="16"/>
        </w:rPr>
        <w:t>StateImpact</w:t>
      </w:r>
      <w:proofErr w:type="spellEnd"/>
      <w:r w:rsidRPr="00CF1548">
        <w:rPr>
          <w:sz w:val="16"/>
          <w:szCs w:val="16"/>
        </w:rPr>
        <w:t xml:space="preserve"> Texas – a collaboration of public radio stations focused on environmental and energy issues coordinated by </w:t>
      </w:r>
      <w:proofErr w:type="spellStart"/>
      <w:r w:rsidRPr="00CF1548">
        <w:rPr>
          <w:sz w:val="16"/>
          <w:szCs w:val="16"/>
        </w:rPr>
        <w:t>NPR,“Poll</w:t>
      </w:r>
      <w:proofErr w:type="spellEnd"/>
      <w:r w:rsidRPr="00CF1548">
        <w:rPr>
          <w:sz w:val="16"/>
          <w:szCs w:val="16"/>
        </w:rPr>
        <w:t>: Consumers favor domestic energy production, natural gas” State Impact -- April 10 -- http://stateimpact.npr.org/texas/2012/04/10/poll-consumers-favor-domestic-energy-production-natural-gas/]</w:t>
      </w:r>
    </w:p>
    <w:p w:rsidR="001203F5" w:rsidRDefault="001203F5" w:rsidP="001203F5">
      <w:pPr>
        <w:rPr>
          <w:sz w:val="16"/>
        </w:rPr>
      </w:pPr>
      <w:r w:rsidRPr="00B6760D">
        <w:rPr>
          <w:rStyle w:val="StyleBoldUnderline"/>
          <w:highlight w:val="cyan"/>
        </w:rPr>
        <w:t>Americans will</w:t>
      </w:r>
      <w:r w:rsidRPr="00CF1548">
        <w:rPr>
          <w:sz w:val="16"/>
        </w:rPr>
        <w:t xml:space="preserve"> likely </w:t>
      </w:r>
      <w:r w:rsidRPr="00B6760D">
        <w:rPr>
          <w:rStyle w:val="Emphasis"/>
          <w:highlight w:val="cyan"/>
        </w:rPr>
        <w:t>take their views on energy</w:t>
      </w:r>
      <w:r w:rsidRPr="00E377CA">
        <w:rPr>
          <w:rStyle w:val="Emphasis"/>
        </w:rPr>
        <w:t xml:space="preserve"> issues </w:t>
      </w:r>
      <w:r w:rsidRPr="00B6760D">
        <w:rPr>
          <w:rStyle w:val="Emphasis"/>
          <w:highlight w:val="cyan"/>
        </w:rPr>
        <w:t>to the voting booth</w:t>
      </w:r>
      <w:r w:rsidRPr="00CF1548">
        <w:rPr>
          <w:rStyle w:val="StyleBoldUnderline"/>
        </w:rPr>
        <w:t xml:space="preserve"> this November</w:t>
      </w:r>
      <w:r w:rsidRPr="00CF1548">
        <w:rPr>
          <w:sz w:val="16"/>
        </w:rPr>
        <w:t xml:space="preserve">, </w:t>
      </w:r>
      <w:r w:rsidRPr="00CF1548">
        <w:rPr>
          <w:rStyle w:val="StyleBoldUnderline"/>
        </w:rPr>
        <w:t>according to a new national poll</w:t>
      </w:r>
      <w:r w:rsidRPr="00CF1548">
        <w:rPr>
          <w:sz w:val="16"/>
        </w:rPr>
        <w:t xml:space="preserve"> by The University of Texas at Austin. </w:t>
      </w:r>
      <w:r w:rsidRPr="00CF1548">
        <w:rPr>
          <w:rStyle w:val="StyleBoldUnderline"/>
        </w:rPr>
        <w:t xml:space="preserve">The survey found that </w:t>
      </w:r>
      <w:r w:rsidRPr="00B6760D">
        <w:rPr>
          <w:rStyle w:val="StyleBoldUnderline"/>
          <w:highlight w:val="cyan"/>
        </w:rPr>
        <w:t>65 percent</w:t>
      </w:r>
      <w:r w:rsidRPr="00CF1548">
        <w:rPr>
          <w:rStyle w:val="StyleBoldUnderline"/>
        </w:rPr>
        <w:t xml:space="preserve"> of respondents </w:t>
      </w:r>
      <w:r w:rsidRPr="00B6760D">
        <w:rPr>
          <w:rStyle w:val="StyleBoldUnderline"/>
          <w:highlight w:val="cyan"/>
        </w:rPr>
        <w:t>considered energy</w:t>
      </w:r>
      <w:r w:rsidRPr="00CF1548">
        <w:rPr>
          <w:rStyle w:val="StyleBoldUnderline"/>
        </w:rPr>
        <w:t xml:space="preserve"> to be </w:t>
      </w:r>
      <w:r w:rsidRPr="00B6760D">
        <w:rPr>
          <w:rStyle w:val="StyleBoldUnderline"/>
          <w:highlight w:val="cyan"/>
        </w:rPr>
        <w:t>an</w:t>
      </w:r>
      <w:r w:rsidRPr="00B6760D">
        <w:rPr>
          <w:sz w:val="16"/>
          <w:highlight w:val="cyan"/>
        </w:rPr>
        <w:t xml:space="preserve"> </w:t>
      </w:r>
      <w:r w:rsidRPr="00B6760D">
        <w:rPr>
          <w:rStyle w:val="Emphasis"/>
          <w:highlight w:val="cyan"/>
        </w:rPr>
        <w:t>important presidential issue</w:t>
      </w:r>
      <w:r w:rsidRPr="00B6760D">
        <w:rPr>
          <w:sz w:val="16"/>
          <w:highlight w:val="cyan"/>
        </w:rPr>
        <w:t>.</w:t>
      </w:r>
    </w:p>
    <w:p w:rsidR="001203F5" w:rsidRPr="00CA757B" w:rsidRDefault="001203F5" w:rsidP="001203F5">
      <w:pPr>
        <w:pStyle w:val="Heading4"/>
        <w:rPr>
          <w:rStyle w:val="StyleStyleBold12pt"/>
          <w:b/>
        </w:rPr>
      </w:pPr>
      <w:r>
        <w:rPr>
          <w:rStyle w:val="StyleStyleBold12pt"/>
          <w:b/>
        </w:rPr>
        <w:t>Obama re-election = Israel abandonment</w:t>
      </w:r>
    </w:p>
    <w:p w:rsidR="001203F5" w:rsidRPr="00CA757B" w:rsidRDefault="001203F5" w:rsidP="001203F5">
      <w:r w:rsidRPr="00CA757B">
        <w:rPr>
          <w:rStyle w:val="StyleStyleBold12pt"/>
        </w:rPr>
        <w:t>Richer ’12</w:t>
      </w:r>
      <w:r>
        <w:t xml:space="preserve"> </w:t>
      </w:r>
      <w:r w:rsidRPr="00CA757B">
        <w:t xml:space="preserve">War </w:t>
      </w:r>
      <w:proofErr w:type="gramStart"/>
      <w:r w:rsidRPr="00CA757B">
        <w:t>With</w:t>
      </w:r>
      <w:proofErr w:type="gramEnd"/>
      <w:r w:rsidRPr="00CA757B">
        <w:t xml:space="preserve"> Iran Imminent Because President Obama is Not Fond of Israel</w:t>
      </w:r>
      <w:r w:rsidRPr="00CA757B">
        <w:rPr>
          <w:sz w:val="12"/>
        </w:rPr>
        <w:t xml:space="preserve">¶ </w:t>
      </w:r>
      <w:r w:rsidRPr="00CA757B">
        <w:t xml:space="preserve">Stephen Richer is a director at a legal and regulatory policy think tank in Washington, DC. He's the president of RK Research, a group that studies, among other things, American youth political behavior. More of his work can be found at </w:t>
      </w:r>
      <w:hyperlink r:id="rId26" w:history="1">
        <w:r w:rsidRPr="00CA757B">
          <w:t>www.StephenRicher.com</w:t>
        </w:r>
      </w:hyperlink>
      <w:r w:rsidRPr="00CA757B">
        <w:t xml:space="preserve">. </w:t>
      </w:r>
      <w:r>
        <w:t xml:space="preserve">2/12/12 </w:t>
      </w:r>
      <w:r w:rsidRPr="00CA757B">
        <w:t>http://www.policymic.com/debates/5264/war-with-iran-imminent-because-president-obama-is-not-fond-of-israel</w:t>
      </w:r>
    </w:p>
    <w:p w:rsidR="001203F5" w:rsidRPr="00724342" w:rsidRDefault="001203F5" w:rsidP="001203F5">
      <w:pPr>
        <w:rPr>
          <w:sz w:val="16"/>
          <w:szCs w:val="16"/>
        </w:rPr>
      </w:pPr>
      <w:r w:rsidRPr="00CA757B">
        <w:t xml:space="preserve">The </w:t>
      </w:r>
      <w:r w:rsidRPr="00DF588A">
        <w:rPr>
          <w:rStyle w:val="StyleBoldUnderline"/>
          <w:highlight w:val="cyan"/>
        </w:rPr>
        <w:t>Iran</w:t>
      </w:r>
      <w:r w:rsidRPr="00CA757B">
        <w:t xml:space="preserve"> debate </w:t>
      </w:r>
      <w:r w:rsidRPr="00DF588A">
        <w:rPr>
          <w:rStyle w:val="StyleBoldUnderline"/>
          <w:highlight w:val="cyan"/>
        </w:rPr>
        <w:t>is heating up</w:t>
      </w:r>
      <w:r w:rsidRPr="00CA757B">
        <w:t xml:space="preserve"> for at least three reasons: 1) </w:t>
      </w:r>
      <w:r w:rsidRPr="00724342">
        <w:rPr>
          <w:rStyle w:val="StyleBoldUnderline"/>
          <w:highlight w:val="cyan"/>
        </w:rPr>
        <w:t>Iran’s nuclear program</w:t>
      </w:r>
      <w:r w:rsidRPr="00724342">
        <w:rPr>
          <w:highlight w:val="cyan"/>
        </w:rPr>
        <w:t>,</w:t>
      </w:r>
      <w:r w:rsidRPr="00CA757B">
        <w:t xml:space="preserve"> as reported by IAEA, </w:t>
      </w:r>
      <w:r w:rsidRPr="00724342">
        <w:rPr>
          <w:rStyle w:val="StyleBoldUnderline"/>
          <w:highlight w:val="cyan"/>
        </w:rPr>
        <w:t>has picked up steam</w:t>
      </w:r>
      <w:r w:rsidRPr="00CA757B">
        <w:t xml:space="preserve"> in recent months; 2) </w:t>
      </w:r>
      <w:r w:rsidRPr="00724342">
        <w:rPr>
          <w:rStyle w:val="StyleBoldUnderline"/>
          <w:highlight w:val="cyan"/>
        </w:rPr>
        <w:t>The 2012 U.S. presidential election is only</w:t>
      </w:r>
      <w:r w:rsidRPr="00CA757B">
        <w:t xml:space="preserve"> eight </w:t>
      </w:r>
      <w:r w:rsidRPr="00724342">
        <w:rPr>
          <w:rStyle w:val="StyleBoldUnderline"/>
          <w:highlight w:val="cyan"/>
        </w:rPr>
        <w:t>months away</w:t>
      </w:r>
      <w:r w:rsidRPr="00CA757B">
        <w:t xml:space="preserve">; and 3) </w:t>
      </w:r>
      <w:r w:rsidRPr="00724342">
        <w:rPr>
          <w:rStyle w:val="StyleBoldUnderline"/>
          <w:highlight w:val="cyan"/>
        </w:rPr>
        <w:t>Iran is increasingly internationally isolated</w:t>
      </w:r>
      <w:r w:rsidRPr="00CA757B">
        <w:t>.</w:t>
      </w:r>
      <w:r w:rsidRPr="00CA757B">
        <w:rPr>
          <w:sz w:val="12"/>
        </w:rPr>
        <w:t xml:space="preserve">¶ </w:t>
      </w:r>
      <w:r w:rsidRPr="00724342">
        <w:rPr>
          <w:sz w:val="16"/>
          <w:szCs w:val="16"/>
        </w:rPr>
        <w:t xml:space="preserve">Accordingly, a number of experts at this week’s </w:t>
      </w:r>
      <w:hyperlink r:id="rId27" w:history="1">
        <w:r w:rsidRPr="00724342">
          <w:rPr>
            <w:sz w:val="16"/>
            <w:szCs w:val="16"/>
          </w:rPr>
          <w:t>AIPAC Policy Conference</w:t>
        </w:r>
      </w:hyperlink>
      <w:r w:rsidRPr="00724342">
        <w:rPr>
          <w:sz w:val="16"/>
          <w:szCs w:val="16"/>
        </w:rPr>
        <w:t xml:space="preserve"> informally bet me that if the current course isn’t altered, Israel will strike Iran’s nuclear sites before the year is out. I’ll make the same bet.¶ Iran’s nuclear program is now a serious threat. The International Atomic Energy Agency recently listed its </w:t>
      </w:r>
      <w:r w:rsidRPr="00724342">
        <w:rPr>
          <w:rStyle w:val="StyleBoldUnderline"/>
          <w:highlight w:val="cyan"/>
        </w:rPr>
        <w:t>Iranian nuclear concerns</w:t>
      </w:r>
      <w:r w:rsidRPr="00CA757B">
        <w:t xml:space="preserve"> in a 15-page document that included: the computer modeling of a nuclear warhead; </w:t>
      </w:r>
      <w:r w:rsidRPr="00CA757B">
        <w:rPr>
          <w:rStyle w:val="StyleBoldUnderline"/>
        </w:rPr>
        <w:t>the enrichment of 240 pounds of uranium at 20 percent; the addition of hundreds of new centrifuges to a mountain facility; and the sudden disappearance of 45 pounds of uranium metal, previously at a research lab.</w:t>
      </w:r>
      <w:r w:rsidRPr="00CA757B">
        <w:t xml:space="preserve"> IAEA can hardly be accused of being an agent of American and Israeli suspicions, so these claims cannot be dismissed by even the most skeptical. </w:t>
      </w:r>
      <w:r w:rsidRPr="00724342">
        <w:rPr>
          <w:rStyle w:val="StyleBoldUnderline"/>
          <w:highlight w:val="cyan"/>
        </w:rPr>
        <w:t>The Israelis will strike before Iran gets a nuclear weapon, and that time looks increasingly near</w:t>
      </w:r>
      <w:r w:rsidRPr="00724342">
        <w:rPr>
          <w:rStyle w:val="StyleBoldUnderline"/>
          <w:sz w:val="16"/>
          <w:szCs w:val="16"/>
        </w:rPr>
        <w:t>.</w:t>
      </w:r>
      <w:r w:rsidRPr="00724342">
        <w:rPr>
          <w:sz w:val="16"/>
          <w:szCs w:val="16"/>
        </w:rPr>
        <w:t>¶ Concerning the U.S. presidential election, President Obama’s attitude toward Israel is a heavily debated matter. I’ll refer you to this 30-minute documentary by the Emergency Committee for Israel (ECI) titled “</w:t>
      </w:r>
      <w:hyperlink r:id="rId28" w:history="1">
        <w:r w:rsidRPr="00724342">
          <w:rPr>
            <w:sz w:val="16"/>
            <w:szCs w:val="16"/>
          </w:rPr>
          <w:t>Daylight: The Story of Obama and Israel</w:t>
        </w:r>
      </w:hyperlink>
      <w:r w:rsidRPr="00724342">
        <w:rPr>
          <w:sz w:val="16"/>
          <w:szCs w:val="16"/>
        </w:rPr>
        <w:t xml:space="preserve">” for a bit of evidence that the relationship is weak. And I’ll simply add my two cents by paraphrasing Hamlet: “Methinks the President doth protest too much.” If President Obama is really such a good friend of Israel, then why does he always need to explain and defend himself? It’s not just that he’s a Democrat; President Clinton didn’t get this treatment.¶ </w:t>
      </w:r>
      <w:proofErr w:type="gramStart"/>
      <w:r w:rsidRPr="00724342">
        <w:rPr>
          <w:sz w:val="16"/>
          <w:szCs w:val="16"/>
        </w:rPr>
        <w:t>If</w:t>
      </w:r>
      <w:proofErr w:type="gramEnd"/>
      <w:r w:rsidRPr="00724342">
        <w:rPr>
          <w:sz w:val="16"/>
          <w:szCs w:val="16"/>
        </w:rPr>
        <w:t xml:space="preserve"> we accept that President</w:t>
      </w:r>
      <w:r w:rsidRPr="00CA757B">
        <w:t xml:space="preserve"> </w:t>
      </w:r>
      <w:r w:rsidRPr="00724342">
        <w:rPr>
          <w:rStyle w:val="StyleBoldUnderline"/>
          <w:highlight w:val="cyan"/>
        </w:rPr>
        <w:t>Obama is less-than-super-fond of Israel, then we have another reason for an eminent Iranian climax</w:t>
      </w:r>
      <w:r w:rsidRPr="00CA757B">
        <w:t>. The Israelis must strike Iran while President Obama can still be held electorally accountable by the American people and the Republican Party</w:t>
      </w:r>
      <w:r w:rsidRPr="00724342">
        <w:rPr>
          <w:rStyle w:val="StyleBoldUnderline"/>
          <w:highlight w:val="cyan"/>
        </w:rPr>
        <w:t>. If Israel strikes during Obama’s second term, then he is free to chastise Israel</w:t>
      </w:r>
      <w:r w:rsidRPr="00CA757B">
        <w:rPr>
          <w:rStyle w:val="StyleBoldUnderline"/>
        </w:rPr>
        <w:t>,</w:t>
      </w:r>
      <w:r w:rsidRPr="00CA757B">
        <w:t xml:space="preserve"> as I suspect he would, </w:t>
      </w:r>
      <w:r w:rsidRPr="00724342">
        <w:rPr>
          <w:rStyle w:val="StyleBoldUnderline"/>
          <w:highlight w:val="cyan"/>
        </w:rPr>
        <w:t>and abandon Israel as an ally</w:t>
      </w:r>
      <w:r w:rsidRPr="00CA757B">
        <w:t xml:space="preserve">.¶ </w:t>
      </w:r>
      <w:r w:rsidRPr="00724342">
        <w:rPr>
          <w:sz w:val="16"/>
          <w:szCs w:val="16"/>
        </w:rPr>
        <w:t>A third, and my final, explanation for the “heating up” of the Iranian debate is the civil strife in Syria. If Syria falls on its sword, Iran will have no steadfast allies. Knowing this, Iran is increasingly anxious to equip itself to exist as an international pariah (along the lines of North Korea), and the Western world is similarly anxious to enact outside measures that might weaken the regime and encourage Iranian citizens to extend the Arab spring to Persia.¶ All told, it’s no surprise that the word “Iran” came up once every 30 seconds at this year's AIPAC Policy Conference. Given the conflux of the above three points, Iran is likely to erupt in the coming months, and it will undoubtedly be the most important topic in international affairs in 2012.</w:t>
      </w:r>
    </w:p>
    <w:p w:rsidR="001203F5" w:rsidRDefault="001203F5" w:rsidP="001203F5"/>
    <w:p w:rsidR="001203F5" w:rsidRPr="00F607D9" w:rsidRDefault="001203F5" w:rsidP="001203F5">
      <w:pPr>
        <w:pStyle w:val="Heading4"/>
      </w:pPr>
      <w:r w:rsidRPr="00F607D9">
        <w:t>Samson Option</w:t>
      </w:r>
      <w:r>
        <w:t xml:space="preserve"> c</w:t>
      </w:r>
      <w:r w:rsidRPr="00F607D9">
        <w:t xml:space="preserve">ollapses global </w:t>
      </w:r>
      <w:proofErr w:type="spellStart"/>
      <w:proofErr w:type="gramStart"/>
      <w:r>
        <w:t>ag</w:t>
      </w:r>
      <w:proofErr w:type="spellEnd"/>
      <w:proofErr w:type="gramEnd"/>
      <w:r>
        <w:t xml:space="preserve"> </w:t>
      </w:r>
      <w:r w:rsidRPr="00F607D9">
        <w:t>—</w:t>
      </w:r>
      <w:r>
        <w:t xml:space="preserve"> </w:t>
      </w:r>
      <w:r w:rsidRPr="00F607D9">
        <w:t>Billions die</w:t>
      </w:r>
    </w:p>
    <w:p w:rsidR="001203F5" w:rsidRPr="00F607D9" w:rsidRDefault="001203F5" w:rsidP="001203F5">
      <w:pPr>
        <w:rPr>
          <w:rFonts w:ascii="Palatino Linotype" w:eastAsia="MS Mincho" w:hAnsi="Palatino Linotype" w:cs="Times New Roman"/>
          <w:iCs/>
          <w:color w:val="000000"/>
          <w:sz w:val="16"/>
        </w:rPr>
      </w:pPr>
      <w:proofErr w:type="spellStart"/>
      <w:r w:rsidRPr="00F607D9">
        <w:rPr>
          <w:rFonts w:eastAsia="MS Gothic" w:cs="Times New Roman"/>
          <w:b/>
          <w:bCs/>
          <w:iCs/>
          <w:color w:val="000000"/>
          <w:sz w:val="26"/>
        </w:rPr>
        <w:t>Dafinoiu</w:t>
      </w:r>
      <w:proofErr w:type="spellEnd"/>
      <w:r w:rsidRPr="00F607D9">
        <w:rPr>
          <w:rFonts w:eastAsia="MS Gothic" w:cs="Times New Roman"/>
          <w:b/>
          <w:bCs/>
          <w:iCs/>
          <w:color w:val="000000"/>
          <w:sz w:val="26"/>
        </w:rPr>
        <w:t xml:space="preserve"> 2011</w:t>
      </w:r>
      <w:r w:rsidRPr="00F607D9">
        <w:rPr>
          <w:rFonts w:ascii="Palatino Linotype" w:eastAsia="MS Mincho" w:hAnsi="Palatino Linotype" w:cs="Times New Roman"/>
          <w:iCs/>
          <w:color w:val="000000"/>
          <w:sz w:val="16"/>
        </w:rPr>
        <w:t xml:space="preserve"> (David </w:t>
      </w:r>
      <w:proofErr w:type="spellStart"/>
      <w:r w:rsidRPr="00F607D9">
        <w:rPr>
          <w:rFonts w:ascii="Palatino Linotype" w:eastAsia="MS Mincho" w:hAnsi="Palatino Linotype" w:cs="Times New Roman"/>
          <w:iCs/>
          <w:color w:val="000000"/>
          <w:sz w:val="16"/>
        </w:rPr>
        <w:t>Dafinoiu</w:t>
      </w:r>
      <w:proofErr w:type="spellEnd"/>
      <w:r w:rsidRPr="00F607D9">
        <w:rPr>
          <w:rFonts w:ascii="Palatino Linotype" w:eastAsia="MS Mincho" w:hAnsi="Palatino Linotype" w:cs="Times New Roman"/>
          <w:iCs/>
          <w:color w:val="000000"/>
          <w:sz w:val="16"/>
        </w:rPr>
        <w:t>, president and co-founder at NorAm Intelligence, May 26, 2011, “The ‘Arab Spring’, the ‘Samson Option’ and ‘Arab Fall’,” NorAm, http://noramintel.com/the-%E2%80%9Carab-spring%E2%80%9D-the-coming-%E2%80%9Cnuclear-winter%E2%80%9D-the-israeli-%E2%80%9Csamson-option%E2%80%9D-and-the-coming-global-economy-disaster/)</w:t>
      </w:r>
    </w:p>
    <w:p w:rsidR="001203F5" w:rsidRPr="00F607D9" w:rsidRDefault="001203F5" w:rsidP="001203F5">
      <w:pPr>
        <w:ind w:left="72"/>
        <w:rPr>
          <w:rFonts w:ascii="Palatino Linotype" w:eastAsia="Cambria" w:hAnsi="Palatino Linotype" w:cs="Times New Roman"/>
          <w:iCs/>
          <w:color w:val="000000"/>
          <w:sz w:val="24"/>
          <w:u w:val="single"/>
          <w:shd w:val="clear" w:color="auto" w:fill="00CCFF"/>
        </w:rPr>
      </w:pPr>
      <w:r w:rsidRPr="00DD2AC9">
        <w:rPr>
          <w:rFonts w:ascii="Palatino Linotype" w:eastAsia="Cambria" w:hAnsi="Palatino Linotype" w:cs="Times New Roman"/>
          <w:bCs/>
          <w:color w:val="000000"/>
          <w:sz w:val="16"/>
          <w:szCs w:val="16"/>
        </w:rPr>
        <w:lastRenderedPageBreak/>
        <w:t>Israel is becoming surrounded by mad regimes</w:t>
      </w:r>
      <w:r w:rsidRPr="00DD2AC9">
        <w:rPr>
          <w:rFonts w:ascii="Palatino Linotype" w:eastAsia="MS Mincho" w:hAnsi="Palatino Linotype" w:cs="Times New Roman"/>
          <w:iCs/>
          <w:color w:val="000000"/>
          <w:sz w:val="16"/>
          <w:szCs w:val="16"/>
        </w:rPr>
        <w:t xml:space="preserve"> and is about to face total Islamic hysteria.  Asians and Europeans still consider Israel a “state” of the US.  Protesters in the capitals of the Islamic world call for “Death to Israel…death to the Jews”.  Memories of the 40’s in Germany have faded.  The new Egyptian Nazi party is increasingly successful</w:t>
      </w:r>
      <w:r w:rsidRPr="00F607D9">
        <w:rPr>
          <w:rFonts w:ascii="Palatino Linotype" w:eastAsia="MS Mincho" w:hAnsi="Palatino Linotype" w:cs="Times New Roman"/>
          <w:iCs/>
          <w:color w:val="000000"/>
          <w:sz w:val="16"/>
        </w:rPr>
        <w:t xml:space="preserve"> recruiting the young with no memories or texts to remind them.  With the pending arrival of the Turkish flotilla at the Gaza strip sea border in mid-June, </w:t>
      </w:r>
      <w:r w:rsidRPr="00EE102F">
        <w:t>Israel will witness the circle of its enemies – Turkey, Syria, Iran and their puppets in Lebanon and Gaza – unite with the revolutionary Muslim Brotherhood in Egypt</w:t>
      </w:r>
      <w:r w:rsidRPr="00F607D9">
        <w:rPr>
          <w:rFonts w:ascii="Palatino Linotype" w:eastAsia="MS Mincho" w:hAnsi="Palatino Linotype" w:cs="Times New Roman"/>
          <w:iCs/>
          <w:color w:val="000000"/>
          <w:sz w:val="16"/>
        </w:rPr>
        <w:t xml:space="preserve"> and Jordan.  This is a formidable alliance, even </w:t>
      </w:r>
      <w:r w:rsidRPr="00DD2AC9">
        <w:rPr>
          <w:rFonts w:ascii="Palatino Linotype" w:eastAsia="MS Mincho" w:hAnsi="Palatino Linotype" w:cs="Times New Roman"/>
          <w:iCs/>
          <w:highlight w:val="magenta"/>
          <w:u w:val="single"/>
        </w:rPr>
        <w:t>for Israel, without the support of the West</w:t>
      </w:r>
      <w:r w:rsidRPr="00DD2AC9">
        <w:rPr>
          <w:rFonts w:ascii="Palatino Linotype" w:eastAsia="MS Mincho" w:hAnsi="Palatino Linotype" w:cs="Times New Roman"/>
          <w:iCs/>
          <w:sz w:val="16"/>
        </w:rPr>
        <w:t xml:space="preserve"> </w:t>
      </w:r>
      <w:r w:rsidRPr="00F607D9">
        <w:rPr>
          <w:rFonts w:ascii="Palatino Linotype" w:eastAsia="MS Mincho" w:hAnsi="Palatino Linotype" w:cs="Times New Roman"/>
          <w:iCs/>
          <w:color w:val="000000"/>
          <w:sz w:val="16"/>
        </w:rPr>
        <w:t xml:space="preserve">or the EU. At best, Israel may feel the silent indifference of the West.  At worst, they will hear the ever-closer shouts of triumph and jeering at their now porous borders.  </w:t>
      </w:r>
      <w:r w:rsidRPr="00DD2AC9">
        <w:rPr>
          <w:rFonts w:ascii="Palatino Linotype" w:eastAsia="MS Mincho" w:hAnsi="Palatino Linotype" w:cs="Times New Roman"/>
          <w:iCs/>
          <w:color w:val="000000"/>
          <w:highlight w:val="magenta"/>
          <w:u w:val="single"/>
        </w:rPr>
        <w:t>The</w:t>
      </w:r>
      <w:r w:rsidRPr="00DD2AC9">
        <w:rPr>
          <w:rFonts w:ascii="Palatino Linotype" w:eastAsia="MS Mincho" w:hAnsi="Palatino Linotype" w:cs="Times New Roman"/>
          <w:iCs/>
          <w:color w:val="000000"/>
          <w:sz w:val="16"/>
          <w:highlight w:val="magenta"/>
          <w:u w:val="single"/>
        </w:rPr>
        <w:t xml:space="preserve"> </w:t>
      </w:r>
      <w:r w:rsidRPr="00DD2AC9">
        <w:rPr>
          <w:rFonts w:ascii="Palatino Linotype" w:eastAsia="MS Mincho" w:hAnsi="Palatino Linotype" w:cs="Times New Roman"/>
          <w:iCs/>
          <w:color w:val="000000"/>
          <w:highlight w:val="magenta"/>
          <w:u w:val="single"/>
        </w:rPr>
        <w:t xml:space="preserve">next Holocaust will morph from abstraction </w:t>
      </w:r>
      <w:r w:rsidRPr="00DD2AC9">
        <w:rPr>
          <w:rFonts w:ascii="Palatino Linotype" w:eastAsia="MS Mincho" w:hAnsi="Palatino Linotype" w:cs="Times New Roman"/>
          <w:iCs/>
          <w:color w:val="000000"/>
          <w:u w:val="single"/>
        </w:rPr>
        <w:t xml:space="preserve">to possibility </w:t>
      </w:r>
      <w:r w:rsidRPr="00DD2AC9">
        <w:rPr>
          <w:rFonts w:ascii="Palatino Linotype" w:eastAsia="MS Mincho" w:hAnsi="Palatino Linotype" w:cs="Times New Roman"/>
          <w:iCs/>
          <w:color w:val="000000"/>
          <w:highlight w:val="magenta"/>
          <w:u w:val="single"/>
        </w:rPr>
        <w:t>to</w:t>
      </w:r>
      <w:r w:rsidRPr="00DD2AC9">
        <w:rPr>
          <w:rFonts w:ascii="Palatino Linotype" w:eastAsia="MS Mincho" w:hAnsi="Palatino Linotype" w:cs="Times New Roman"/>
          <w:iCs/>
          <w:color w:val="000000"/>
          <w:u w:val="single"/>
        </w:rPr>
        <w:t xml:space="preserve"> </w:t>
      </w:r>
      <w:r w:rsidRPr="00DD2AC9">
        <w:rPr>
          <w:rFonts w:ascii="Palatino Linotype" w:eastAsia="MS Mincho" w:hAnsi="Palatino Linotype" w:cs="Times New Roman"/>
          <w:iCs/>
          <w:color w:val="000000"/>
          <w:highlight w:val="magenta"/>
          <w:u w:val="single"/>
        </w:rPr>
        <w:t>reality</w:t>
      </w:r>
      <w:r w:rsidRPr="00DD2AC9">
        <w:rPr>
          <w:rFonts w:ascii="Palatino Linotype" w:eastAsia="MS Mincho" w:hAnsi="Palatino Linotype" w:cs="Times New Roman"/>
          <w:iCs/>
          <w:color w:val="000000"/>
        </w:rPr>
        <w:t>.</w:t>
      </w:r>
      <w:r w:rsidRPr="00F607D9">
        <w:rPr>
          <w:rFonts w:ascii="Palatino Linotype" w:eastAsia="MS Mincho" w:hAnsi="Palatino Linotype" w:cs="Times New Roman"/>
          <w:iCs/>
          <w:color w:val="000000"/>
          <w:sz w:val="16"/>
        </w:rPr>
        <w:t xml:space="preserve"> As </w:t>
      </w:r>
      <w:r w:rsidRPr="00EE102F">
        <w:t xml:space="preserve">Israel stands alone, it will then have only two options: to die without a fight, or to be lost after vanquishing their enemies. </w:t>
      </w:r>
      <w:r w:rsidRPr="00F607D9">
        <w:rPr>
          <w:rFonts w:ascii="Palatino Linotype" w:eastAsia="MS Mincho" w:hAnsi="Palatino Linotype" w:cs="Times New Roman"/>
          <w:iCs/>
          <w:color w:val="000000"/>
          <w:sz w:val="16"/>
        </w:rPr>
        <w:t xml:space="preserve"> The choice is die or fight.  The Israelis have prepared for this moment.  </w:t>
      </w:r>
      <w:r w:rsidRPr="00F607D9">
        <w:rPr>
          <w:rFonts w:ascii="Palatino Linotype" w:eastAsia="Cambria" w:hAnsi="Palatino Linotype" w:cs="Times New Roman"/>
          <w:bCs/>
          <w:color w:val="000000"/>
          <w:u w:val="single"/>
        </w:rPr>
        <w:t>Should Israel be attacked</w:t>
      </w:r>
      <w:r w:rsidRPr="00F607D9">
        <w:rPr>
          <w:rFonts w:ascii="Palatino Linotype" w:eastAsia="MS Mincho" w:hAnsi="Palatino Linotype" w:cs="Times New Roman"/>
          <w:iCs/>
          <w:color w:val="000000"/>
          <w:sz w:val="16"/>
        </w:rPr>
        <w:t xml:space="preserve"> and her borders become indefensible…</w:t>
      </w:r>
      <w:r w:rsidRPr="00F607D9">
        <w:rPr>
          <w:rFonts w:ascii="Palatino Linotype" w:eastAsia="Cambria" w:hAnsi="Palatino Linotype" w:cs="Times New Roman"/>
          <w:bCs/>
          <w:color w:val="000000"/>
          <w:u w:val="single"/>
        </w:rPr>
        <w:t>the plan is referred to as “The Samson Option.”</w:t>
      </w:r>
      <w:r w:rsidRPr="00F607D9">
        <w:rPr>
          <w:rFonts w:ascii="Palatino Linotype" w:eastAsia="MS Mincho" w:hAnsi="Palatino Linotype" w:cs="Times New Roman"/>
          <w:iCs/>
          <w:color w:val="000000"/>
          <w:sz w:val="16"/>
        </w:rPr>
        <w:t xml:space="preserve"> The Israelis will fight hard.  They will be smarter and </w:t>
      </w:r>
      <w:proofErr w:type="gramStart"/>
      <w:r w:rsidRPr="00F607D9">
        <w:rPr>
          <w:rFonts w:ascii="Palatino Linotype" w:eastAsia="MS Mincho" w:hAnsi="Palatino Linotype" w:cs="Times New Roman"/>
          <w:iCs/>
          <w:color w:val="000000"/>
          <w:sz w:val="16"/>
        </w:rPr>
        <w:t>more clever</w:t>
      </w:r>
      <w:proofErr w:type="gramEnd"/>
      <w:r w:rsidRPr="00F607D9">
        <w:rPr>
          <w:rFonts w:ascii="Palatino Linotype" w:eastAsia="MS Mincho" w:hAnsi="Palatino Linotype" w:cs="Times New Roman"/>
          <w:iCs/>
          <w:color w:val="000000"/>
          <w:sz w:val="16"/>
        </w:rPr>
        <w:t xml:space="preserve">.  They will have more tools of war but </w:t>
      </w:r>
      <w:r w:rsidRPr="00DD2AC9">
        <w:rPr>
          <w:rFonts w:ascii="Palatino Linotype" w:eastAsia="MS Mincho" w:hAnsi="Palatino Linotype" w:cs="Times New Roman"/>
          <w:iCs/>
          <w:color w:val="000000"/>
          <w:highlight w:val="magenta"/>
          <w:u w:val="single"/>
        </w:rPr>
        <w:t>they will ultimately fail without Western support</w:t>
      </w:r>
      <w:r w:rsidRPr="00F607D9">
        <w:rPr>
          <w:rFonts w:ascii="Palatino Linotype" w:eastAsia="MS Mincho" w:hAnsi="Palatino Linotype" w:cs="Times New Roman"/>
          <w:iCs/>
          <w:color w:val="000000"/>
          <w:sz w:val="16"/>
        </w:rPr>
        <w:t xml:space="preserve">.  Ultimately, sheer numbers will prevail.  Now, the time comes.  What will Israel do? Mr. </w:t>
      </w:r>
      <w:r w:rsidRPr="00DD2AC9">
        <w:rPr>
          <w:rFonts w:ascii="Palatino Linotype" w:eastAsia="MS Mincho" w:hAnsi="Palatino Linotype" w:cs="Times New Roman"/>
          <w:iCs/>
          <w:color w:val="000000"/>
          <w:highlight w:val="magenta"/>
          <w:u w:val="single"/>
        </w:rPr>
        <w:t>Obama believes</w:t>
      </w:r>
      <w:r w:rsidRPr="00DD2AC9">
        <w:rPr>
          <w:rFonts w:ascii="Palatino Linotype" w:eastAsia="MS Mincho" w:hAnsi="Palatino Linotype" w:cs="Times New Roman"/>
          <w:iCs/>
          <w:color w:val="000000"/>
          <w:sz w:val="16"/>
          <w:highlight w:val="magenta"/>
        </w:rPr>
        <w:t xml:space="preserve"> </w:t>
      </w:r>
      <w:r w:rsidRPr="00F607D9">
        <w:rPr>
          <w:rFonts w:ascii="Palatino Linotype" w:eastAsia="MS Mincho" w:hAnsi="Palatino Linotype" w:cs="Times New Roman"/>
          <w:iCs/>
          <w:color w:val="000000"/>
          <w:sz w:val="16"/>
        </w:rPr>
        <w:t xml:space="preserve">that </w:t>
      </w:r>
      <w:r w:rsidRPr="00DD2AC9">
        <w:rPr>
          <w:rFonts w:ascii="Palatino Linotype" w:eastAsia="MS Mincho" w:hAnsi="Palatino Linotype" w:cs="Times New Roman"/>
          <w:iCs/>
          <w:color w:val="000000"/>
          <w:highlight w:val="magenta"/>
          <w:u w:val="single"/>
        </w:rPr>
        <w:t>Israel will choose</w:t>
      </w:r>
      <w:r w:rsidRPr="00DD2AC9">
        <w:rPr>
          <w:rFonts w:ascii="Palatino Linotype" w:eastAsia="MS Mincho" w:hAnsi="Palatino Linotype" w:cs="Times New Roman"/>
          <w:iCs/>
          <w:color w:val="000000"/>
          <w:sz w:val="16"/>
          <w:highlight w:val="magenta"/>
        </w:rPr>
        <w:t xml:space="preserve"> </w:t>
      </w:r>
      <w:r w:rsidRPr="00F607D9">
        <w:rPr>
          <w:rFonts w:ascii="Palatino Linotype" w:eastAsia="MS Mincho" w:hAnsi="Palatino Linotype" w:cs="Times New Roman"/>
          <w:iCs/>
          <w:color w:val="000000"/>
          <w:sz w:val="16"/>
        </w:rPr>
        <w:t>the first option…</w:t>
      </w:r>
      <w:r w:rsidRPr="00DD2AC9">
        <w:rPr>
          <w:rFonts w:ascii="Palatino Linotype" w:eastAsia="MS Mincho" w:hAnsi="Palatino Linotype" w:cs="Times New Roman"/>
          <w:iCs/>
          <w:color w:val="000000"/>
          <w:highlight w:val="magenta"/>
          <w:u w:val="single"/>
        </w:rPr>
        <w:t>to die without a figh</w:t>
      </w:r>
      <w:r w:rsidRPr="00DD2AC9">
        <w:rPr>
          <w:rFonts w:ascii="Palatino Linotype" w:eastAsia="MS Mincho" w:hAnsi="Palatino Linotype" w:cs="Times New Roman"/>
          <w:iCs/>
          <w:color w:val="000000"/>
          <w:highlight w:val="magenta"/>
        </w:rPr>
        <w:t>t</w:t>
      </w:r>
      <w:r w:rsidRPr="00F607D9">
        <w:rPr>
          <w:rFonts w:ascii="Palatino Linotype" w:eastAsia="MS Mincho" w:hAnsi="Palatino Linotype" w:cs="Times New Roman"/>
          <w:iCs/>
          <w:color w:val="000000"/>
          <w:sz w:val="16"/>
        </w:rPr>
        <w:t xml:space="preserve">.  If only he were a student of history.  Considering the tragic and painful history of Jews, from Maccabeus and Jerusalem’s zealots to the Warsaw ghetto and the Six-Day War…Mr. </w:t>
      </w:r>
      <w:r w:rsidRPr="00DD2AC9">
        <w:rPr>
          <w:rFonts w:ascii="Palatino Linotype" w:eastAsia="MS Mincho" w:hAnsi="Palatino Linotype" w:cs="Times New Roman"/>
          <w:iCs/>
          <w:color w:val="000000"/>
          <w:highlight w:val="magenta"/>
          <w:u w:val="single"/>
        </w:rPr>
        <w:t>Obama is wrong</w:t>
      </w:r>
      <w:r w:rsidRPr="00F607D9">
        <w:rPr>
          <w:rFonts w:ascii="Palatino Linotype" w:eastAsia="MS Mincho" w:hAnsi="Palatino Linotype" w:cs="Times New Roman"/>
          <w:iCs/>
          <w:color w:val="000000"/>
          <w:sz w:val="16"/>
        </w:rPr>
        <w:t xml:space="preserve">.  In this case there will be no outside observers to tell the story for future generations… Israel begins its methodical plan.  </w:t>
      </w:r>
      <w:r w:rsidRPr="00F607D9">
        <w:rPr>
          <w:rFonts w:ascii="Palatino Linotype" w:eastAsia="Cambria" w:hAnsi="Palatino Linotype" w:cs="Times New Roman"/>
          <w:bCs/>
          <w:color w:val="000000"/>
          <w:u w:val="single"/>
        </w:rPr>
        <w:t>In its first phase of the preemptive strike,</w:t>
      </w:r>
      <w:r w:rsidRPr="00F607D9">
        <w:rPr>
          <w:rFonts w:ascii="Palatino Linotype" w:eastAsia="Cambria" w:hAnsi="Palatino Linotype" w:cs="Times New Roman"/>
          <w:iCs/>
          <w:color w:val="000000"/>
          <w:sz w:val="24"/>
          <w:u w:val="single"/>
          <w:shd w:val="clear" w:color="auto" w:fill="00CCFF"/>
        </w:rPr>
        <w:t xml:space="preserve"> Israel will hit the Egypt</w:t>
      </w:r>
      <w:r w:rsidRPr="00EE102F">
        <w:t>ian “Aswan High Dam”</w:t>
      </w:r>
      <w:r w:rsidRPr="00F607D9">
        <w:rPr>
          <w:rFonts w:ascii="Palatino Linotype" w:eastAsia="Cambria" w:hAnsi="Palatino Linotype" w:cs="Times New Roman"/>
          <w:iCs/>
          <w:color w:val="000000"/>
          <w:sz w:val="24"/>
          <w:u w:val="single"/>
          <w:shd w:val="clear" w:color="auto" w:fill="00CCFF"/>
        </w:rPr>
        <w:t xml:space="preserve"> with nuclear weapons. </w:t>
      </w:r>
      <w:r w:rsidRPr="00F607D9">
        <w:rPr>
          <w:rFonts w:ascii="Palatino Linotype" w:eastAsia="MS Mincho" w:hAnsi="Palatino Linotype" w:cs="Times New Roman"/>
          <w:iCs/>
          <w:color w:val="000000"/>
          <w:sz w:val="16"/>
        </w:rPr>
        <w:t xml:space="preserve"> The dam holds a massive 111 cubic kilometers of water.  </w:t>
      </w:r>
      <w:r w:rsidRPr="00F607D9">
        <w:rPr>
          <w:rFonts w:ascii="Palatino Linotype" w:eastAsia="Cambria" w:hAnsi="Palatino Linotype" w:cs="Times New Roman"/>
          <w:iCs/>
          <w:color w:val="000000"/>
          <w:sz w:val="24"/>
          <w:u w:val="single"/>
          <w:shd w:val="clear" w:color="auto" w:fill="00CCFF"/>
        </w:rPr>
        <w:t xml:space="preserve">When the </w:t>
      </w:r>
      <w:r w:rsidRPr="00F607D9">
        <w:rPr>
          <w:rFonts w:ascii="Palatino Linotype" w:eastAsia="Cambria" w:hAnsi="Palatino Linotype" w:cs="Times New Roman"/>
          <w:bCs/>
          <w:color w:val="000000"/>
          <w:u w:val="single"/>
        </w:rPr>
        <w:t>power of this</w:t>
      </w:r>
      <w:r w:rsidRPr="00F607D9">
        <w:rPr>
          <w:rFonts w:ascii="Palatino Linotype" w:eastAsia="Cambria" w:hAnsi="Palatino Linotype" w:cs="Times New Roman"/>
          <w:iCs/>
          <w:color w:val="000000"/>
          <w:sz w:val="24"/>
          <w:u w:val="single"/>
          <w:shd w:val="clear" w:color="auto" w:fill="00CCFF"/>
        </w:rPr>
        <w:t xml:space="preserve"> water is released, half of the population of Egypt will be washed in the Mediterranean Sea within hours.</w:t>
      </w:r>
      <w:r w:rsidRPr="00F607D9">
        <w:rPr>
          <w:rFonts w:ascii="Palatino Linotype" w:eastAsia="MS Mincho" w:hAnsi="Palatino Linotype" w:cs="Times New Roman"/>
          <w:iCs/>
          <w:color w:val="000000"/>
          <w:sz w:val="16"/>
        </w:rPr>
        <w:t xml:space="preserve"> The water would travel fast in the valley, giving very small warning to the population down the river.  </w:t>
      </w:r>
      <w:r w:rsidRPr="009273CD">
        <w:t>For the survivors there will be nothing but a featureless land covered with many feet of mud.</w:t>
      </w:r>
      <w:r w:rsidRPr="00F607D9">
        <w:rPr>
          <w:rFonts w:ascii="Palatino Linotype" w:eastAsia="MS Mincho" w:hAnsi="Palatino Linotype" w:cs="Times New Roman"/>
          <w:iCs/>
          <w:color w:val="000000"/>
          <w:sz w:val="16"/>
        </w:rPr>
        <w:t xml:space="preserve">  No homes…no food…no arable land…no water conduits…no power…very few cars/trucks/trains/airplanes. 99% of the population of Egypt will feel the power of the water…and the rage of the Israelis.  They will be gone. The </w:t>
      </w:r>
      <w:r w:rsidRPr="009273CD">
        <w:t>Israeli strategists consider that after this attack, the other Middle East nations will pause and reconsider their options</w:t>
      </w:r>
      <w:r w:rsidRPr="00EE102F">
        <w:t>.  But now Israel will</w:t>
      </w:r>
      <w:r w:rsidRPr="00F607D9">
        <w:rPr>
          <w:rFonts w:ascii="Palatino Linotype" w:eastAsia="Cambria" w:hAnsi="Palatino Linotype" w:cs="Times New Roman"/>
          <w:iCs/>
          <w:color w:val="000000"/>
          <w:sz w:val="24"/>
          <w:u w:val="single"/>
          <w:shd w:val="clear" w:color="auto" w:fill="00CCFF"/>
        </w:rPr>
        <w:t xml:space="preserve"> move into Phase Two </w:t>
      </w:r>
      <w:r w:rsidRPr="00F607D9">
        <w:rPr>
          <w:rFonts w:ascii="Palatino Linotype" w:eastAsia="Cambria" w:hAnsi="Palatino Linotype" w:cs="Times New Roman"/>
          <w:bCs/>
          <w:color w:val="000000"/>
          <w:u w:val="single"/>
        </w:rPr>
        <w:t>of the strike…</w:t>
      </w:r>
      <w:r w:rsidRPr="00F607D9">
        <w:rPr>
          <w:rFonts w:ascii="Palatino Linotype" w:eastAsia="Cambria" w:hAnsi="Palatino Linotype" w:cs="Times New Roman"/>
          <w:iCs/>
          <w:color w:val="000000"/>
          <w:sz w:val="24"/>
          <w:u w:val="single"/>
          <w:shd w:val="clear" w:color="auto" w:fill="00CCFF"/>
        </w:rPr>
        <w:t>launching the “Samson Option”…</w:t>
      </w:r>
      <w:r w:rsidRPr="00EE102F">
        <w:t>Israel’s Preemptive Nuclear Strike</w:t>
      </w:r>
      <w:r w:rsidRPr="00F607D9">
        <w:rPr>
          <w:rFonts w:ascii="Palatino Linotype" w:eastAsia="Cambria" w:hAnsi="Palatino Linotype" w:cs="Times New Roman"/>
          <w:iCs/>
          <w:color w:val="000000"/>
          <w:sz w:val="24"/>
          <w:u w:val="single"/>
          <w:shd w:val="clear" w:color="auto" w:fill="00CCFF"/>
        </w:rPr>
        <w:t xml:space="preserve"> on Iran.</w:t>
      </w:r>
      <w:r w:rsidRPr="00F607D9">
        <w:rPr>
          <w:rFonts w:ascii="Palatino Linotype" w:eastAsia="MS Mincho" w:hAnsi="Palatino Linotype" w:cs="Times New Roman"/>
          <w:iCs/>
          <w:color w:val="000000"/>
          <w:sz w:val="16"/>
        </w:rPr>
        <w:t xml:space="preserve"> It is now October.  The oil production from the Middle East drops to near zero due to the nuclear conflict.  Agricultural production worldwide is heavily dependent on oil production…fuel for the machines, fertilizers, and refrigeration.  Following a ME war (that includes nuclear weapons), </w:t>
      </w:r>
      <w:r w:rsidRPr="00F607D9">
        <w:rPr>
          <w:rFonts w:ascii="Palatino Linotype" w:eastAsia="Cambria" w:hAnsi="Palatino Linotype" w:cs="Times New Roman"/>
          <w:iCs/>
          <w:color w:val="000000"/>
          <w:sz w:val="24"/>
          <w:u w:val="single"/>
          <w:shd w:val="clear" w:color="auto" w:fill="00CCFF"/>
        </w:rPr>
        <w:t>oil production is massively curtailed and this</w:t>
      </w:r>
      <w:r w:rsidRPr="00F607D9">
        <w:rPr>
          <w:rFonts w:ascii="Palatino Linotype" w:eastAsia="MS Mincho" w:hAnsi="Palatino Linotype" w:cs="Times New Roman"/>
          <w:iCs/>
          <w:color w:val="000000"/>
          <w:sz w:val="16"/>
        </w:rPr>
        <w:t xml:space="preserve">, in turn, </w:t>
      </w:r>
      <w:r w:rsidRPr="00F607D9">
        <w:rPr>
          <w:rFonts w:ascii="Palatino Linotype" w:eastAsia="Cambria" w:hAnsi="Palatino Linotype" w:cs="Times New Roman"/>
          <w:iCs/>
          <w:color w:val="000000"/>
          <w:sz w:val="24"/>
          <w:u w:val="single"/>
          <w:shd w:val="clear" w:color="auto" w:fill="00CCFF"/>
        </w:rPr>
        <w:t xml:space="preserve">leads to unprecedented reductions in worldwide agricultural production. </w:t>
      </w:r>
      <w:r w:rsidRPr="00F607D9">
        <w:rPr>
          <w:rFonts w:ascii="Palatino Linotype" w:eastAsia="MS Mincho" w:hAnsi="Palatino Linotype" w:cs="Times New Roman"/>
          <w:iCs/>
          <w:color w:val="000000"/>
          <w:sz w:val="16"/>
        </w:rPr>
        <w:t xml:space="preserve"> </w:t>
      </w:r>
      <w:proofErr w:type="gramStart"/>
      <w:r w:rsidRPr="00F607D9">
        <w:rPr>
          <w:rFonts w:ascii="Palatino Linotype" w:eastAsia="MS Mincho" w:hAnsi="Palatino Linotype" w:cs="Times New Roman"/>
          <w:iCs/>
          <w:color w:val="000000"/>
          <w:sz w:val="16"/>
        </w:rPr>
        <w:t>The result?</w:t>
      </w:r>
      <w:proofErr w:type="gramEnd"/>
      <w:r w:rsidRPr="00F607D9">
        <w:rPr>
          <w:rFonts w:ascii="Palatino Linotype" w:eastAsia="MS Mincho" w:hAnsi="Palatino Linotype" w:cs="Times New Roman"/>
          <w:iCs/>
          <w:color w:val="000000"/>
          <w:sz w:val="16"/>
        </w:rPr>
        <w:t xml:space="preserve">  </w:t>
      </w:r>
      <w:r w:rsidRPr="00F607D9">
        <w:rPr>
          <w:rFonts w:ascii="Palatino Linotype" w:eastAsia="Cambria" w:hAnsi="Palatino Linotype" w:cs="Times New Roman"/>
          <w:iCs/>
          <w:color w:val="000000"/>
          <w:sz w:val="24"/>
          <w:u w:val="single"/>
          <w:shd w:val="clear" w:color="auto" w:fill="00CCFF"/>
        </w:rPr>
        <w:t>Mass starvations…think in the billions.</w:t>
      </w:r>
    </w:p>
    <w:p w:rsidR="001203F5" w:rsidRDefault="001203F5" w:rsidP="001203F5"/>
    <w:p w:rsidR="004D550B" w:rsidRDefault="004D550B" w:rsidP="004D550B">
      <w:pPr>
        <w:pStyle w:val="Heading3"/>
      </w:pPr>
      <w:r>
        <w:lastRenderedPageBreak/>
        <w:t>Off</w:t>
      </w:r>
    </w:p>
    <w:p w:rsidR="004D550B" w:rsidRDefault="004D550B" w:rsidP="004D550B"/>
    <w:p w:rsidR="004D550B" w:rsidRDefault="004D550B" w:rsidP="004D550B">
      <w:pPr>
        <w:pStyle w:val="Heading4"/>
      </w:pPr>
      <w:r>
        <w:t>Wind rapidly expanding in the SQ – will revitalize rural areas</w:t>
      </w:r>
    </w:p>
    <w:p w:rsidR="004D550B" w:rsidRDefault="004D550B" w:rsidP="004D550B">
      <w:r w:rsidRPr="00E17440">
        <w:rPr>
          <w:rStyle w:val="StyleStyleBold12pt"/>
        </w:rPr>
        <w:t xml:space="preserve">American Wind Energy Association </w:t>
      </w:r>
      <w:proofErr w:type="gramStart"/>
      <w:r w:rsidRPr="00E17440">
        <w:rPr>
          <w:rStyle w:val="StyleStyleBold12pt"/>
        </w:rPr>
        <w:t>2012</w:t>
      </w:r>
      <w:r w:rsidRPr="00E17440">
        <w:t xml:space="preserve"> </w:t>
      </w:r>
      <w:r>
        <w:t xml:space="preserve"> </w:t>
      </w:r>
      <w:r w:rsidRPr="00E17440">
        <w:t>http</w:t>
      </w:r>
      <w:proofErr w:type="gramEnd"/>
      <w:r w:rsidRPr="00E17440">
        <w:t>://www.awea.org/issues/state_policy/index.cfm</w:t>
      </w:r>
    </w:p>
    <w:p w:rsidR="004D550B" w:rsidRDefault="004D550B" w:rsidP="004D550B">
      <w:r w:rsidRPr="00E17440">
        <w:t xml:space="preserve">Wind energy enjoys broad public support and can be a fundamental part of state economic development strategies.  With the right policy support, </w:t>
      </w:r>
      <w:r w:rsidRPr="00E17440">
        <w:rPr>
          <w:rStyle w:val="StyleBoldUnderline"/>
          <w:highlight w:val="yellow"/>
        </w:rPr>
        <w:t>wind power can grow to provide 20% of</w:t>
      </w:r>
      <w:r w:rsidRPr="00E17440">
        <w:rPr>
          <w:highlight w:val="yellow"/>
        </w:rPr>
        <w:t xml:space="preserve"> </w:t>
      </w:r>
      <w:r w:rsidRPr="00E17440">
        <w:t xml:space="preserve">the United States' </w:t>
      </w:r>
      <w:r w:rsidRPr="00E17440">
        <w:rPr>
          <w:rStyle w:val="StyleBoldUnderline"/>
          <w:highlight w:val="yellow"/>
        </w:rPr>
        <w:t>electricity</w:t>
      </w:r>
      <w:r w:rsidRPr="00E17440">
        <w:t xml:space="preserve">, and in doing so, support 500,000 American jobs.  The U.S. Department of Energy's 20% wind energy </w:t>
      </w:r>
      <w:r w:rsidRPr="00E17440">
        <w:rPr>
          <w:rStyle w:val="StyleBoldUnderline"/>
          <w:highlight w:val="yellow"/>
        </w:rPr>
        <w:t>by 2030</w:t>
      </w:r>
      <w:r w:rsidRPr="00E17440">
        <w:rPr>
          <w:highlight w:val="yellow"/>
        </w:rPr>
        <w:t xml:space="preserve"> </w:t>
      </w:r>
      <w:r w:rsidRPr="00E17440">
        <w:t xml:space="preserve">scenario shows that </w:t>
      </w:r>
      <w:r w:rsidRPr="00E17440">
        <w:rPr>
          <w:rStyle w:val="StyleBoldUnderline"/>
          <w:highlight w:val="yellow"/>
        </w:rPr>
        <w:t>rural land owners would earn more than $600 million a year</w:t>
      </w:r>
      <w:r w:rsidRPr="00E17440">
        <w:rPr>
          <w:highlight w:val="yellow"/>
        </w:rPr>
        <w:t xml:space="preserve"> </w:t>
      </w:r>
      <w:r w:rsidRPr="00E17440">
        <w:t>through land lease payments that range from $2,000 to $4,000 per megawatt annually, and rural communities would see increases of as much as $1.5 billion annually in property tax revenues that can be allocated to fund schools, infrastructure, medical centers, and other public services.</w:t>
      </w:r>
    </w:p>
    <w:p w:rsidR="004D550B" w:rsidRDefault="004D550B" w:rsidP="004D550B">
      <w:pPr>
        <w:pStyle w:val="Heading4"/>
      </w:pPr>
      <w:r>
        <w:t xml:space="preserve">Their plan uniquely trades off with NON-urban </w:t>
      </w:r>
      <w:proofErr w:type="spellStart"/>
      <w:r>
        <w:t>windfields</w:t>
      </w:r>
      <w:proofErr w:type="spellEnd"/>
      <w:r>
        <w:t xml:space="preserve"> – they uniquely PROTECT “pristine” environments, meaning they undermine vulnerability and thus link turn all of their Butler cards – the </w:t>
      </w:r>
      <w:proofErr w:type="spellStart"/>
      <w:r>
        <w:t>trade off</w:t>
      </w:r>
      <w:proofErr w:type="spellEnd"/>
      <w:r>
        <w:t xml:space="preserve"> is unique because the perception of brownfield blight means they don’t disrupt anything which is perceived as “natural” or “pristine”</w:t>
      </w:r>
    </w:p>
    <w:p w:rsidR="004D550B" w:rsidRDefault="004D550B" w:rsidP="004D550B">
      <w:r w:rsidRPr="00F5166F">
        <w:t>Yale Environment 360 20</w:t>
      </w:r>
      <w:r w:rsidRPr="00F5166F">
        <w:rPr>
          <w:rStyle w:val="StyleStyleBold12pt"/>
        </w:rPr>
        <w:t>11</w:t>
      </w:r>
      <w:r w:rsidRPr="00F5166F">
        <w:t xml:space="preserve"> http://blog.cleantechies.com/2011/06/24/brown-to-green-a-new-use-for-blighted-industrial-sites/ </w:t>
      </w:r>
    </w:p>
    <w:p w:rsidR="004D550B" w:rsidRPr="00D17C4E" w:rsidRDefault="004D550B" w:rsidP="004D550B">
      <w:r w:rsidRPr="00F5166F">
        <w:t xml:space="preserve">“It’s an untapped opportunity to not just deliver cleanup to some of these contaminated or previously contaminated sites, but to recycle our industrial legacy in making progress toward a cleaner energy future,” said Chase Huntley, a policy advisor on energy and climate change for the nonprofit Wilderness Society. </w:t>
      </w:r>
      <w:r w:rsidRPr="0072122A">
        <w:rPr>
          <w:rStyle w:val="StyleBoldUnderline"/>
          <w:highlight w:val="yellow"/>
        </w:rPr>
        <w:t>Huntley’s group is interested in preserving the country’s remaining wild lands, and every solar or wind project that rises from an industrial wasteland is one that won’t be built on a pristine ridgeline</w:t>
      </w:r>
      <w:r w:rsidRPr="00F5166F">
        <w:t xml:space="preserve"> or tract of desert</w:t>
      </w:r>
      <w:r w:rsidRPr="0072122A">
        <w:rPr>
          <w:rStyle w:val="StyleBoldUnderline"/>
          <w:highlight w:val="yellow"/>
        </w:rPr>
        <w:t>. Another plus is that public opposition to renewable energy projects on blighted land is highly unlikely</w:t>
      </w:r>
      <w:r w:rsidRPr="00F5166F">
        <w:t>.</w:t>
      </w:r>
    </w:p>
    <w:p w:rsidR="004D550B" w:rsidRDefault="004D550B" w:rsidP="004D550B">
      <w:pPr>
        <w:pStyle w:val="Heading4"/>
      </w:pPr>
      <w:r>
        <w:t xml:space="preserve">Their solvency is predicated on </w:t>
      </w:r>
      <w:proofErr w:type="spellStart"/>
      <w:r>
        <w:t>windfarms</w:t>
      </w:r>
      <w:proofErr w:type="spellEnd"/>
      <w:r>
        <w:t xml:space="preserve"> in NON-Urban areas, where they can disrupt the fantasy of a unified nature – this is their internal link author from wind to vulnerability</w:t>
      </w:r>
    </w:p>
    <w:p w:rsidR="004D550B" w:rsidRDefault="004D550B" w:rsidP="004D550B">
      <w:r w:rsidRPr="00F5166F">
        <w:rPr>
          <w:rStyle w:val="StyleStyleBold12pt"/>
        </w:rPr>
        <w:t>Morton 10</w:t>
      </w:r>
      <w:r w:rsidRPr="00F5166F">
        <w:t xml:space="preserve"> (Timothy Morton, Professor and Rita Shea </w:t>
      </w:r>
      <w:proofErr w:type="spellStart"/>
      <w:r w:rsidRPr="00F5166F">
        <w:t>Guffey</w:t>
      </w:r>
      <w:proofErr w:type="spellEnd"/>
      <w:r w:rsidRPr="00F5166F">
        <w:t xml:space="preserve"> Chair in English at Rice University, 2010, The Ecological Thought, </w:t>
      </w:r>
      <w:proofErr w:type="spellStart"/>
      <w:r w:rsidRPr="00F5166F">
        <w:t>pp</w:t>
      </w:r>
      <w:proofErr w:type="spellEnd"/>
      <w:r w:rsidRPr="00F5166F">
        <w:t xml:space="preserve"> 9-10) lm</w:t>
      </w:r>
    </w:p>
    <w:p w:rsidR="004D550B" w:rsidRDefault="004D550B" w:rsidP="004D550B">
      <w:r>
        <w:t>You could see turbines as environmental art. Wind chimes play in the wind; some environmental sculptures sway and rock in the breeze. Wind farms have a slightly frightening size and magnificence. One could easily read them as embodying the aesthetics of the sublime (rather than the beautiful). But it’s an ethical sublime that says, “</w:t>
      </w:r>
      <w:r w:rsidRPr="0072122A">
        <w:rPr>
          <w:rStyle w:val="StyleBoldUnderline"/>
          <w:highlight w:val="yellow"/>
        </w:rPr>
        <w:t xml:space="preserve">We humans choose not to use </w:t>
      </w:r>
      <w:proofErr w:type="spellStart"/>
      <w:r w:rsidRPr="0072122A">
        <w:rPr>
          <w:rStyle w:val="StyleBoldUnderline"/>
          <w:highlight w:val="yellow"/>
        </w:rPr>
        <w:t>carhon</w:t>
      </w:r>
      <w:proofErr w:type="spellEnd"/>
      <w:r w:rsidRPr="0072122A">
        <w:rPr>
          <w:rStyle w:val="StyleBoldUnderline"/>
          <w:highlight w:val="yellow"/>
        </w:rPr>
        <w:t>”—a choice visible in gigantic turbines</w:t>
      </w:r>
      <w:r>
        <w:t xml:space="preserve">. </w:t>
      </w:r>
      <w:r w:rsidRPr="0072122A">
        <w:rPr>
          <w:rStyle w:val="StyleBoldUnderline"/>
          <w:highlight w:val="yellow"/>
        </w:rPr>
        <w:t>Perhaps it’s this very visibility of choice that makes wind farms disturbing</w:t>
      </w:r>
      <w:r>
        <w:t xml:space="preserve">: visible choice, rather than secret pipes, running under an apparently undisturbed landscape” (a word for a painting, not actual trees and water). As a poster in the office of Mulder in the television series The X-Files used to read, “The Truth Is Out There.” </w:t>
      </w:r>
      <w:r w:rsidRPr="0072122A">
        <w:rPr>
          <w:rStyle w:val="StyleBoldUnderline"/>
          <w:highlight w:val="yellow"/>
        </w:rPr>
        <w:t xml:space="preserve">Ideology </w:t>
      </w:r>
      <w:r>
        <w:t xml:space="preserve">isn’t just in your head. It’s in the shape of a Coke bottle. </w:t>
      </w:r>
      <w:proofErr w:type="gramStart"/>
      <w:r w:rsidRPr="0072122A">
        <w:rPr>
          <w:rStyle w:val="StyleBoldUnderline"/>
          <w:highlight w:val="yellow"/>
        </w:rPr>
        <w:t>it’s</w:t>
      </w:r>
      <w:proofErr w:type="gramEnd"/>
      <w:r w:rsidRPr="0072122A">
        <w:rPr>
          <w:rStyle w:val="StyleBoldUnderline"/>
          <w:highlight w:val="yellow"/>
        </w:rPr>
        <w:t xml:space="preserve"> in the way some things appear “natural—rolling hills and greenery—as if the Industrial Revolution had never occurred</w:t>
      </w:r>
      <w:r>
        <w:t xml:space="preserve">. </w:t>
      </w:r>
      <w:r w:rsidRPr="0072122A">
        <w:rPr>
          <w:rStyle w:val="StyleBoldUnderline"/>
          <w:highlight w:val="yellow"/>
        </w:rPr>
        <w:t xml:space="preserve">These fake landscapes are the original </w:t>
      </w:r>
      <w:proofErr w:type="spellStart"/>
      <w:r w:rsidRPr="0072122A">
        <w:rPr>
          <w:rStyle w:val="StyleBoldUnderline"/>
          <w:highlight w:val="yellow"/>
        </w:rPr>
        <w:t>greenwashing</w:t>
      </w:r>
      <w:proofErr w:type="spellEnd"/>
      <w:r w:rsidRPr="0072122A">
        <w:rPr>
          <w:rStyle w:val="StyleBoldUnderline"/>
          <w:highlight w:val="yellow"/>
        </w:rPr>
        <w:t xml:space="preserve">. What the Scots are saying, in objecting to wind farms, isn’t </w:t>
      </w:r>
      <w:r w:rsidRPr="0072122A">
        <w:rPr>
          <w:rStyle w:val="StyleBoldUnderline"/>
          <w:highlight w:val="yellow"/>
        </w:rPr>
        <w:lastRenderedPageBreak/>
        <w:t>“Save the environment!” but “Leave our dreams undisturbed!”</w:t>
      </w:r>
      <w:r>
        <w:t xml:space="preserve"> 1f you’re a parent, you will understand our resistance to cleaning things up. Ecology talks about areas of life that we find annoying, boring, and embarrassing. Art can help us, because it’s a place in our culture that deals with intensity, shame, abjection, and loss. It also deals with reality and </w:t>
      </w:r>
      <w:proofErr w:type="gramStart"/>
      <w:r>
        <w:t>un</w:t>
      </w:r>
      <w:proofErr w:type="gramEnd"/>
      <w:r>
        <w:t xml:space="preserve"> </w:t>
      </w:r>
      <w:proofErr w:type="spellStart"/>
      <w:r>
        <w:t>realir</w:t>
      </w:r>
      <w:proofErr w:type="spellEnd"/>
      <w:r>
        <w:t>) being and seeming</w:t>
      </w:r>
      <w:r w:rsidRPr="0072122A">
        <w:rPr>
          <w:rStyle w:val="StyleBoldUnderline"/>
          <w:highlight w:val="yellow"/>
        </w:rPr>
        <w:t>. If ecology is about radical coexistence, then we must challenge our sense of what is real and what is unreal</w:t>
      </w:r>
      <w:r>
        <w:t xml:space="preserve">, what counts as existent and what counts as nonexistent. </w:t>
      </w:r>
      <w:r w:rsidRPr="0072122A">
        <w:rPr>
          <w:rStyle w:val="StyleBoldUnderline"/>
          <w:highlight w:val="yellow"/>
        </w:rPr>
        <w:t>The idea of Nature as a holistic, healthy, real thing avoids this challenge</w:t>
      </w:r>
      <w:r>
        <w:t xml:space="preserve">. </w:t>
      </w:r>
      <w:proofErr w:type="spellStart"/>
      <w:r>
        <w:t>Ve</w:t>
      </w:r>
      <w:proofErr w:type="spellEnd"/>
      <w:r>
        <w:t xml:space="preserve"> must face some puzzling questions. </w:t>
      </w:r>
      <w:proofErr w:type="spellStart"/>
      <w:r>
        <w:t>Vhat</w:t>
      </w:r>
      <w:proofErr w:type="spellEnd"/>
      <w:r>
        <w:t xml:space="preserve"> is an environment? Is there such a thing as the environment? Is it everything “around” us? At what point do we stop, if at all, drawing the line between environment and non </w:t>
      </w:r>
      <w:proofErr w:type="spellStart"/>
      <w:r>
        <w:t>cmironmenr</w:t>
      </w:r>
      <w:proofErr w:type="spellEnd"/>
      <w:r>
        <w:t xml:space="preserve">: The atmosphere? </w:t>
      </w:r>
      <w:proofErr w:type="gramStart"/>
      <w:r>
        <w:t>Earth’s gravitational field?</w:t>
      </w:r>
      <w:proofErr w:type="gramEnd"/>
      <w:r>
        <w:t xml:space="preserve"> </w:t>
      </w:r>
      <w:proofErr w:type="gramStart"/>
      <w:r>
        <w:t>Earth’s magnetic field, without which everything would be scorched by solar winds?</w:t>
      </w:r>
      <w:proofErr w:type="gramEnd"/>
      <w:r>
        <w:t xml:space="preserve"> </w:t>
      </w:r>
      <w:proofErr w:type="gramStart"/>
      <w:r>
        <w:t>The sun, without which we wouldn’t be alive at all?</w:t>
      </w:r>
      <w:proofErr w:type="gramEnd"/>
      <w:r>
        <w:t xml:space="preserve"> </w:t>
      </w:r>
      <w:proofErr w:type="gramStart"/>
      <w:r>
        <w:t>The Galaxy?</w:t>
      </w:r>
      <w:proofErr w:type="gramEnd"/>
      <w:r>
        <w:t xml:space="preserve"> Does the en </w:t>
      </w:r>
      <w:proofErr w:type="spellStart"/>
      <w:r>
        <w:t>vironment</w:t>
      </w:r>
      <w:proofErr w:type="spellEnd"/>
      <w:r>
        <w:t xml:space="preserve"> include or exclude us? Is it natural or artificial, or both? Can we put it in a conceptual box? Might the word environment be the wrong word? </w:t>
      </w:r>
      <w:proofErr w:type="spellStart"/>
      <w:r>
        <w:t>Em’ironment</w:t>
      </w:r>
      <w:proofErr w:type="spellEnd"/>
      <w:r>
        <w:t xml:space="preserve">, the upgrade of </w:t>
      </w:r>
      <w:proofErr w:type="spellStart"/>
      <w:r>
        <w:t>Nnure</w:t>
      </w:r>
      <w:proofErr w:type="spellEnd"/>
      <w:r>
        <w:t>, is fraught with difficulty. This is ironic, since what we often call the environment is being changed, degraded, and eroded (and destroyed) by global forces of industry and capitalism. Just when we need to know what it is, it’s disappearing.</w:t>
      </w:r>
    </w:p>
    <w:p w:rsidR="004D550B" w:rsidRPr="00E17440" w:rsidRDefault="004D550B" w:rsidP="004D550B">
      <w:pPr>
        <w:pStyle w:val="Heading4"/>
      </w:pPr>
      <w:r w:rsidRPr="00E17440">
        <w:t>Rural economies are key to national economy – provides food security and exports</w:t>
      </w:r>
    </w:p>
    <w:p w:rsidR="004D550B" w:rsidRPr="00E17440" w:rsidRDefault="004D550B" w:rsidP="004D550B">
      <w:pPr>
        <w:rPr>
          <w:rStyle w:val="StyleStyleBold12pt"/>
        </w:rPr>
      </w:pPr>
      <w:r w:rsidRPr="00E17440">
        <w:rPr>
          <w:rStyle w:val="StyleStyleBold12pt"/>
        </w:rPr>
        <w:t>USDA 9</w:t>
      </w:r>
    </w:p>
    <w:p w:rsidR="004D550B" w:rsidRPr="00E17440" w:rsidRDefault="004D550B" w:rsidP="004D550B">
      <w:r w:rsidRPr="00E17440">
        <w:t xml:space="preserve"> (“THE AMERICAN RECOVERY AND REINVESTMENT ACT: WORKING FOR RURAL COMMUNITIES”, http://www.usda.gov/documents/USDA_ARRA_RD_Report_v10_LoRes.pdf, </w:t>
      </w:r>
      <w:proofErr w:type="spellStart"/>
      <w:r w:rsidRPr="00E17440">
        <w:t>Acc</w:t>
      </w:r>
      <w:proofErr w:type="spellEnd"/>
      <w:r w:rsidRPr="00E17440">
        <w:t xml:space="preserve">: 8/2/12, </w:t>
      </w:r>
      <w:proofErr w:type="spellStart"/>
      <w:proofErr w:type="gramStart"/>
      <w:r w:rsidRPr="00E17440">
        <w:t>og</w:t>
      </w:r>
      <w:proofErr w:type="spellEnd"/>
      <w:proofErr w:type="gramEnd"/>
      <w:r w:rsidRPr="00E17440">
        <w:t>)</w:t>
      </w:r>
    </w:p>
    <w:p w:rsidR="004D550B" w:rsidRDefault="004D550B" w:rsidP="004D550B">
      <w:pPr>
        <w:spacing w:after="200" w:line="276" w:lineRule="auto"/>
        <w:rPr>
          <w:rFonts w:asciiTheme="minorHAnsi" w:hAnsiTheme="minorHAnsi" w:cstheme="minorBidi"/>
        </w:rPr>
      </w:pPr>
      <w:r w:rsidRPr="00E17440">
        <w:rPr>
          <w:rFonts w:asciiTheme="minorHAnsi" w:hAnsiTheme="minorHAnsi" w:cstheme="minorBidi"/>
        </w:rPr>
        <w:t xml:space="preserve">Rich in history and strong in character, </w:t>
      </w:r>
      <w:r w:rsidRPr="00E17440">
        <w:rPr>
          <w:rStyle w:val="StyleBoldUnderline"/>
          <w:highlight w:val="yellow"/>
        </w:rPr>
        <w:t>rural communities are essential to our Nation’s future</w:t>
      </w:r>
      <w:r w:rsidRPr="00E17440">
        <w:rPr>
          <w:rFonts w:asciiTheme="minorHAnsi" w:hAnsiTheme="minorHAnsi" w:cstheme="minorBidi"/>
        </w:rPr>
        <w:t>.</w:t>
      </w:r>
      <w:r>
        <w:rPr>
          <w:rFonts w:asciiTheme="minorHAnsi" w:hAnsiTheme="minorHAnsi" w:cstheme="minorBidi"/>
        </w:rPr>
        <w:t xml:space="preserve"> </w:t>
      </w:r>
      <w:r w:rsidRPr="00E17440">
        <w:rPr>
          <w:rFonts w:asciiTheme="minorHAnsi" w:hAnsiTheme="minorHAnsi" w:cstheme="minorBidi"/>
        </w:rPr>
        <w:t>Rural America comprises more than 70% of the area</w:t>
      </w:r>
      <w:r>
        <w:rPr>
          <w:rFonts w:asciiTheme="minorHAnsi" w:hAnsiTheme="minorHAnsi" w:cstheme="minorBidi"/>
        </w:rPr>
        <w:t xml:space="preserve"> </w:t>
      </w:r>
      <w:r w:rsidRPr="00E17440">
        <w:rPr>
          <w:rFonts w:asciiTheme="minorHAnsi" w:hAnsiTheme="minorHAnsi" w:cstheme="minorBidi"/>
        </w:rPr>
        <w:t xml:space="preserve">of the United States and is home </w:t>
      </w:r>
      <w:proofErr w:type="gramStart"/>
      <w:r w:rsidRPr="00E17440">
        <w:rPr>
          <w:rFonts w:asciiTheme="minorHAnsi" w:hAnsiTheme="minorHAnsi" w:cstheme="minorBidi"/>
        </w:rPr>
        <w:t>to more than 50</w:t>
      </w:r>
      <w:r>
        <w:rPr>
          <w:rFonts w:asciiTheme="minorHAnsi" w:hAnsiTheme="minorHAnsi" w:cstheme="minorBidi"/>
        </w:rPr>
        <w:t xml:space="preserve"> </w:t>
      </w:r>
      <w:r w:rsidRPr="00E17440">
        <w:rPr>
          <w:rFonts w:asciiTheme="minorHAnsi" w:hAnsiTheme="minorHAnsi" w:cstheme="minorBidi"/>
        </w:rPr>
        <w:t>million people.1</w:t>
      </w:r>
      <w:r>
        <w:rPr>
          <w:rFonts w:asciiTheme="minorHAnsi" w:hAnsiTheme="minorHAnsi" w:cstheme="minorBidi"/>
        </w:rPr>
        <w:t xml:space="preserve"> </w:t>
      </w:r>
      <w:r w:rsidRPr="00E17440">
        <w:rPr>
          <w:rFonts w:asciiTheme="minorHAnsi" w:hAnsiTheme="minorHAnsi" w:cstheme="minorBidi"/>
        </w:rPr>
        <w:t>Figure 1 Rural Urban Classification by County</w:t>
      </w:r>
      <w:r>
        <w:rPr>
          <w:rFonts w:asciiTheme="minorHAnsi" w:hAnsiTheme="minorHAnsi" w:cstheme="minorBidi"/>
        </w:rPr>
        <w:t xml:space="preserve"> </w:t>
      </w:r>
      <w:r w:rsidRPr="00E17440">
        <w:rPr>
          <w:rFonts w:asciiTheme="minorHAnsi" w:hAnsiTheme="minorHAnsi" w:cstheme="minorBidi"/>
        </w:rPr>
        <w:t>A vibrant American economy depends on a prosperous</w:t>
      </w:r>
      <w:r>
        <w:rPr>
          <w:rFonts w:asciiTheme="minorHAnsi" w:hAnsiTheme="minorHAnsi" w:cstheme="minorBidi"/>
        </w:rPr>
        <w:t xml:space="preserve"> </w:t>
      </w:r>
      <w:r w:rsidRPr="00E17440">
        <w:rPr>
          <w:rFonts w:asciiTheme="minorHAnsi" w:hAnsiTheme="minorHAnsi" w:cstheme="minorBidi"/>
        </w:rPr>
        <w:t>rural America</w:t>
      </w:r>
      <w:proofErr w:type="gramEnd"/>
      <w:r w:rsidRPr="00E17440">
        <w:rPr>
          <w:rFonts w:asciiTheme="minorHAnsi" w:hAnsiTheme="minorHAnsi" w:cstheme="minorBidi"/>
        </w:rPr>
        <w:t>. Home to our Nation’s agricultural</w:t>
      </w:r>
      <w:r>
        <w:rPr>
          <w:rFonts w:asciiTheme="minorHAnsi" w:hAnsiTheme="minorHAnsi" w:cstheme="minorBidi"/>
        </w:rPr>
        <w:t xml:space="preserve"> </w:t>
      </w:r>
      <w:r w:rsidRPr="00E17440">
        <w:rPr>
          <w:rFonts w:asciiTheme="minorHAnsi" w:hAnsiTheme="minorHAnsi" w:cstheme="minorBidi"/>
        </w:rPr>
        <w:t xml:space="preserve">industry, </w:t>
      </w:r>
      <w:r w:rsidRPr="00E17440">
        <w:rPr>
          <w:rStyle w:val="StyleBoldUnderline"/>
          <w:highlight w:val="yellow"/>
        </w:rPr>
        <w:t xml:space="preserve">rural America supplies </w:t>
      </w:r>
      <w:r w:rsidRPr="00E17440">
        <w:rPr>
          <w:rFonts w:asciiTheme="minorHAnsi" w:hAnsiTheme="minorHAnsi" w:cstheme="minorBidi"/>
        </w:rPr>
        <w:t>a healthy and</w:t>
      </w:r>
      <w:r>
        <w:rPr>
          <w:rFonts w:asciiTheme="minorHAnsi" w:hAnsiTheme="minorHAnsi" w:cstheme="minorBidi"/>
        </w:rPr>
        <w:t xml:space="preserve"> </w:t>
      </w:r>
      <w:r w:rsidRPr="00E17440">
        <w:rPr>
          <w:rFonts w:asciiTheme="minorHAnsi" w:hAnsiTheme="minorHAnsi" w:cstheme="minorBidi"/>
        </w:rPr>
        <w:t xml:space="preserve">abundant source of </w:t>
      </w:r>
      <w:r w:rsidRPr="00E17440">
        <w:rPr>
          <w:rStyle w:val="StyleBoldUnderline"/>
          <w:highlight w:val="yellow"/>
        </w:rPr>
        <w:t xml:space="preserve">food for </w:t>
      </w:r>
      <w:r w:rsidRPr="00E17440">
        <w:rPr>
          <w:rFonts w:asciiTheme="minorHAnsi" w:hAnsiTheme="minorHAnsi" w:cstheme="minorBidi"/>
        </w:rPr>
        <w:t xml:space="preserve">our country and </w:t>
      </w:r>
      <w:r w:rsidRPr="00E17440">
        <w:rPr>
          <w:rStyle w:val="StyleBoldUnderline"/>
          <w:highlight w:val="yellow"/>
        </w:rPr>
        <w:t>the world</w:t>
      </w:r>
      <w:r w:rsidRPr="00E17440">
        <w:rPr>
          <w:rFonts w:asciiTheme="minorHAnsi" w:hAnsiTheme="minorHAnsi" w:cstheme="minorBidi"/>
        </w:rPr>
        <w:t>,</w:t>
      </w:r>
      <w:r>
        <w:rPr>
          <w:rFonts w:asciiTheme="minorHAnsi" w:hAnsiTheme="minorHAnsi" w:cstheme="minorBidi"/>
        </w:rPr>
        <w:t xml:space="preserve"> </w:t>
      </w:r>
      <w:r w:rsidRPr="00E17440">
        <w:rPr>
          <w:rFonts w:asciiTheme="minorHAnsi" w:hAnsiTheme="minorHAnsi" w:cstheme="minorBidi"/>
        </w:rPr>
        <w:t xml:space="preserve">and it is also a vital contributor to </w:t>
      </w:r>
      <w:r w:rsidRPr="00E17440">
        <w:rPr>
          <w:rStyle w:val="StyleBoldUnderline"/>
          <w:highlight w:val="yellow"/>
        </w:rPr>
        <w:t xml:space="preserve">employment and exports </w:t>
      </w:r>
      <w:r w:rsidRPr="00E17440">
        <w:rPr>
          <w:rFonts w:asciiTheme="minorHAnsi" w:hAnsiTheme="minorHAnsi" w:cstheme="minorBidi"/>
        </w:rPr>
        <w:t>from the United States. While many sectors</w:t>
      </w:r>
      <w:r>
        <w:rPr>
          <w:rFonts w:asciiTheme="minorHAnsi" w:hAnsiTheme="minorHAnsi" w:cstheme="minorBidi"/>
        </w:rPr>
        <w:t xml:space="preserve"> </w:t>
      </w:r>
      <w:r w:rsidRPr="00E17440">
        <w:rPr>
          <w:rFonts w:asciiTheme="minorHAnsi" w:hAnsiTheme="minorHAnsi" w:cstheme="minorBidi"/>
        </w:rPr>
        <w:t>of our economy are running trade deficits, American</w:t>
      </w:r>
      <w:r>
        <w:rPr>
          <w:rFonts w:asciiTheme="minorHAnsi" w:hAnsiTheme="minorHAnsi" w:cstheme="minorBidi"/>
        </w:rPr>
        <w:t xml:space="preserve"> </w:t>
      </w:r>
      <w:r w:rsidRPr="00E17440">
        <w:rPr>
          <w:rFonts w:asciiTheme="minorHAnsi" w:hAnsiTheme="minorHAnsi" w:cstheme="minorBidi"/>
        </w:rPr>
        <w:t>agriculture has enjoyed a trade surplus for nearly 50</w:t>
      </w:r>
      <w:r>
        <w:rPr>
          <w:rFonts w:asciiTheme="minorHAnsi" w:hAnsiTheme="minorHAnsi" w:cstheme="minorBidi"/>
        </w:rPr>
        <w:t xml:space="preserve"> </w:t>
      </w:r>
      <w:r w:rsidRPr="00E17440">
        <w:rPr>
          <w:rFonts w:asciiTheme="minorHAnsi" w:hAnsiTheme="minorHAnsi" w:cstheme="minorBidi"/>
        </w:rPr>
        <w:t>years. America’s farmers and ranchers are the most</w:t>
      </w:r>
      <w:r>
        <w:rPr>
          <w:rFonts w:asciiTheme="minorHAnsi" w:hAnsiTheme="minorHAnsi" w:cstheme="minorBidi"/>
        </w:rPr>
        <w:t xml:space="preserve"> </w:t>
      </w:r>
      <w:r w:rsidRPr="00E17440">
        <w:rPr>
          <w:rFonts w:asciiTheme="minorHAnsi" w:hAnsiTheme="minorHAnsi" w:cstheme="minorBidi"/>
        </w:rPr>
        <w:t xml:space="preserve">productive in the world, and </w:t>
      </w:r>
      <w:r w:rsidRPr="00E17440">
        <w:rPr>
          <w:rStyle w:val="StyleBoldUnderline"/>
          <w:highlight w:val="yellow"/>
        </w:rPr>
        <w:t>this productivity supports the strength and prosperity</w:t>
      </w:r>
      <w:r w:rsidRPr="00E17440">
        <w:rPr>
          <w:rFonts w:asciiTheme="minorHAnsi" w:hAnsiTheme="minorHAnsi" w:cstheme="minorBidi"/>
        </w:rPr>
        <w:t xml:space="preserve"> </w:t>
      </w:r>
      <w:r w:rsidRPr="00E17440">
        <w:rPr>
          <w:rStyle w:val="StyleBoldUnderline"/>
          <w:highlight w:val="yellow"/>
        </w:rPr>
        <w:t>of our Nation as a whole</w:t>
      </w:r>
      <w:r>
        <w:rPr>
          <w:rFonts w:asciiTheme="minorHAnsi" w:hAnsiTheme="minorHAnsi" w:cstheme="minorBidi"/>
        </w:rPr>
        <w:t xml:space="preserve">. </w:t>
      </w:r>
    </w:p>
    <w:p w:rsidR="00491192" w:rsidRPr="00105208" w:rsidRDefault="00491192" w:rsidP="00491192">
      <w:pPr>
        <w:pStyle w:val="Heading4"/>
      </w:pPr>
      <w:r>
        <w:t>E</w:t>
      </w:r>
      <w:r w:rsidRPr="00105208">
        <w:t>conomic crisis causes war</w:t>
      </w:r>
      <w:r>
        <w:t xml:space="preserve"> and great power transitions</w:t>
      </w:r>
    </w:p>
    <w:p w:rsidR="00491192" w:rsidRDefault="00491192" w:rsidP="00491192">
      <w:r w:rsidRPr="00105208">
        <w:rPr>
          <w:rStyle w:val="StyleStyleBold12pt"/>
        </w:rPr>
        <w:t xml:space="preserve">Royal </w:t>
      </w:r>
      <w:r>
        <w:rPr>
          <w:rStyle w:val="StyleStyleBold12pt"/>
        </w:rPr>
        <w:t>20</w:t>
      </w:r>
      <w:r w:rsidRPr="00105208">
        <w:rPr>
          <w:rStyle w:val="StyleStyleBold12pt"/>
        </w:rPr>
        <w:t>10</w:t>
      </w:r>
      <w:r>
        <w:t xml:space="preserve">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491192" w:rsidRDefault="00491192" w:rsidP="00491192">
      <w:pPr>
        <w:pStyle w:val="HotRoute"/>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w:t>
      </w:r>
      <w:r w:rsidRPr="001C5FFE">
        <w:t xml:space="preserve">Political science literature has contributed a moderate degree of attention to the impact of economic decline and the security and </w:t>
      </w:r>
      <w:proofErr w:type="spellStart"/>
      <w:r w:rsidRPr="001C5FFE">
        <w:t>defence</w:t>
      </w:r>
      <w:proofErr w:type="spellEnd"/>
      <w:r w:rsidRPr="001C5FFE">
        <w:t xml:space="preserve"> </w:t>
      </w:r>
      <w:proofErr w:type="spellStart"/>
      <w:r w:rsidRPr="001C5FFE">
        <w:t>behaviour</w:t>
      </w:r>
      <w:proofErr w:type="spellEnd"/>
      <w:r w:rsidRPr="001C5FFE">
        <w:t xml:space="preserve"> of interdependent states. Research in this vein has been considered at systemic, dyadic and national levels. Several notable contributions follow. First, on the systemic level, </w:t>
      </w:r>
      <w:proofErr w:type="spellStart"/>
      <w:r w:rsidRPr="001C5FFE">
        <w:t>Pollins</w:t>
      </w:r>
      <w:proofErr w:type="spellEnd"/>
      <w:r w:rsidRPr="001C5FFE">
        <w:t xml:space="preserve"> (2008) advances </w:t>
      </w:r>
      <w:proofErr w:type="spellStart"/>
      <w:r w:rsidRPr="001C5FFE">
        <w:t>Modelski</w:t>
      </w:r>
      <w:proofErr w:type="spellEnd"/>
      <w:r w:rsidRPr="001C5FFE">
        <w:t xml:space="preserve"> and Thompson’s (1996) work on leadership cycle theory, finding that</w:t>
      </w:r>
      <w:r>
        <w:t xml:space="preserve">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w:t>
      </w:r>
      <w:r>
        <w:lastRenderedPageBreak/>
        <w:t>(</w:t>
      </w:r>
      <w:proofErr w:type="spellStart"/>
      <w:r>
        <w:t>Fearon</w:t>
      </w:r>
      <w:proofErr w:type="spellEnd"/>
      <w:r>
        <w:t xml:space="preserve">,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w:t>
      </w:r>
      <w:proofErr w:type="spellStart"/>
      <w:r>
        <w:t>Seperately</w:t>
      </w:r>
      <w:proofErr w:type="spellEnd"/>
      <w:r>
        <w:t xml:space="preserve">, </w:t>
      </w:r>
      <w:proofErr w:type="spellStart"/>
      <w:r>
        <w:t>Polllins</w:t>
      </w:r>
      <w:proofErr w:type="spellEnd"/>
      <w: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t>,2000</w:t>
      </w:r>
      <w:proofErr w:type="gramEnd"/>
      <w:r>
        <w:t xml:space="preserve">)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the likelihood for conflict increases</w:t>
      </w:r>
      <w:r w:rsidRPr="00AB1AC6">
        <w:rPr>
          <w:rStyle w:val="TitleChar"/>
        </w:rPr>
        <w:t xml:space="preserve"> ,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its own or because it triggers protectionist moves by interdependent states. Third, others have considered the link between economic decline and external armed conflict at a national level. </w:t>
      </w:r>
      <w:proofErr w:type="spellStart"/>
      <w:r w:rsidRPr="00AB1AC6">
        <w:rPr>
          <w:rStyle w:val="TitleChar"/>
        </w:rPr>
        <w:t>Blomberg</w:t>
      </w:r>
      <w:proofErr w:type="spellEnd"/>
      <w:r w:rsidRPr="00AB1AC6">
        <w:rPr>
          <w:rStyle w:val="TitleChar"/>
        </w:rPr>
        <w:t xml:space="preserve"> and Hess (2002) find a strong correlation between internal conflict and external conflict, particularly during periods of economic downturn</w:t>
      </w:r>
      <w:r>
        <w:t xml:space="preserve">. They write, </w:t>
      </w:r>
      <w:proofErr w:type="gramStart"/>
      <w:r>
        <w:t>The</w:t>
      </w:r>
      <w:proofErr w:type="gramEnd"/>
      <w:r>
        <w:t xml:space="preserve"> linkages between internal and external conflict and prosperity are strong and mutually reinforcing. Economic conflict tends to spawn internal conflict, which in turn returns the </w:t>
      </w:r>
      <w:proofErr w:type="spellStart"/>
      <w:r>
        <w:t>favour</w:t>
      </w:r>
      <w:proofErr w:type="spellEnd"/>
      <w:r>
        <w:t xml:space="preserve">. Moreover, </w:t>
      </w:r>
      <w:r w:rsidRPr="00AB1AC6">
        <w:rPr>
          <w:rStyle w:val="TitleChar"/>
        </w:rPr>
        <w:t>the presence of a recession tends to amplify the extent to which international and external conflicts self-reinforce each other</w:t>
      </w:r>
      <w:r>
        <w:t xml:space="preserve">. </w:t>
      </w:r>
      <w:proofErr w:type="gramStart"/>
      <w:r>
        <w:t>(</w:t>
      </w:r>
      <w:proofErr w:type="spellStart"/>
      <w:r>
        <w:t>Blomberg</w:t>
      </w:r>
      <w:proofErr w:type="spellEnd"/>
      <w:r>
        <w:t xml:space="preserve"> &amp; Hess, 2002, p.89).</w:t>
      </w:r>
      <w:proofErr w:type="gramEnd"/>
      <w:r>
        <w:t xml:space="preserve"> Economic decline has also been linked with an increase in the likelihood of terrorism (</w:t>
      </w:r>
      <w:proofErr w:type="spellStart"/>
      <w:r>
        <w:t>Blomberg</w:t>
      </w:r>
      <w:proofErr w:type="spellEnd"/>
      <w:r>
        <w:t xml:space="preserve">, Hess, &amp; </w:t>
      </w:r>
      <w:proofErr w:type="spellStart"/>
      <w:r>
        <w:t>Weerapana</w:t>
      </w:r>
      <w:proofErr w:type="spellEnd"/>
      <w:r>
        <w:t>,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t>
      </w:r>
      <w:proofErr w:type="gramStart"/>
      <w:r>
        <w:t xml:space="preserve">Wang (1996), </w:t>
      </w:r>
      <w:proofErr w:type="spellStart"/>
      <w:r>
        <w:t>DeRouen</w:t>
      </w:r>
      <w:proofErr w:type="spellEnd"/>
      <w:r>
        <w:t xml:space="preserve"> (1995), and </w:t>
      </w:r>
      <w:proofErr w:type="spellStart"/>
      <w:r>
        <w:t>Blomberg</w:t>
      </w:r>
      <w:proofErr w:type="spellEnd"/>
      <w:r>
        <w:t>, Hess and Thacker (2006) find supporting evidence showing that economic decline and use of force are at least indirectly correlated.</w:t>
      </w:r>
      <w:proofErr w:type="gramEnd"/>
      <w:r>
        <w:t xml:space="preserve"> </w:t>
      </w:r>
      <w:proofErr w:type="spellStart"/>
      <w:r>
        <w:t>Gelpi</w:t>
      </w:r>
      <w:proofErr w:type="spellEnd"/>
      <w:r>
        <w:t xml:space="preserve"> (1997) Miller (1999) and </w:t>
      </w:r>
      <w:proofErr w:type="spellStart"/>
      <w:r>
        <w:t>Kisanganie</w:t>
      </w:r>
      <w:proofErr w:type="spellEnd"/>
      <w: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t>DeRouen</w:t>
      </w:r>
      <w:proofErr w:type="spellEnd"/>
      <w:r>
        <w:t xml:space="preserve">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rsidR="00007B14" w:rsidRDefault="00007B14" w:rsidP="004D550B">
      <w:pPr>
        <w:spacing w:after="200" w:line="276" w:lineRule="auto"/>
        <w:rPr>
          <w:rFonts w:asciiTheme="minorHAnsi" w:hAnsiTheme="minorHAnsi" w:cstheme="minorBidi"/>
        </w:rPr>
      </w:pPr>
    </w:p>
    <w:p w:rsidR="000D413A" w:rsidRDefault="00E21605" w:rsidP="00E21605">
      <w:pPr>
        <w:pStyle w:val="Heading3"/>
      </w:pPr>
      <w:r>
        <w:lastRenderedPageBreak/>
        <w:t>Off</w:t>
      </w:r>
    </w:p>
    <w:p w:rsidR="00E21605" w:rsidRPr="00E3602F" w:rsidRDefault="00E21605" w:rsidP="00E21605">
      <w:pPr>
        <w:pStyle w:val="Heading4"/>
      </w:pPr>
      <w:r w:rsidRPr="00E3602F">
        <w:t xml:space="preserve">The </w:t>
      </w:r>
      <w:proofErr w:type="spellStart"/>
      <w:r w:rsidRPr="00E3602F">
        <w:t>affs</w:t>
      </w:r>
      <w:proofErr w:type="spellEnd"/>
      <w:r w:rsidRPr="00E3602F">
        <w:t xml:space="preserve"> use of the political as the background for their ethical action is the ultimate unethical act</w:t>
      </w:r>
    </w:p>
    <w:p w:rsidR="00E21605" w:rsidRDefault="00E21605" w:rsidP="00E21605">
      <w:r>
        <w:t xml:space="preserve">Adam </w:t>
      </w:r>
      <w:proofErr w:type="spellStart"/>
      <w:r w:rsidRPr="00A47B3F">
        <w:rPr>
          <w:rStyle w:val="StyleStyleBold12pt"/>
        </w:rPr>
        <w:t>Thurschwell</w:t>
      </w:r>
      <w:proofErr w:type="spellEnd"/>
      <w:r w:rsidRPr="00D34347">
        <w:t xml:space="preserve"> </w:t>
      </w:r>
      <w:r>
        <w:t xml:space="preserve">(Asst. Prof. of Law, Cleveland State University) </w:t>
      </w:r>
      <w:r w:rsidRPr="00A47B3F">
        <w:rPr>
          <w:rStyle w:val="StyleStyleBold12pt"/>
        </w:rPr>
        <w:t>2003</w:t>
      </w:r>
      <w:r>
        <w:t xml:space="preserve"> 24 Cardozo L. Rev. 1193</w:t>
      </w:r>
    </w:p>
    <w:p w:rsidR="00E21605" w:rsidRPr="00A47B3F" w:rsidRDefault="00E21605" w:rsidP="00E21605">
      <w:pPr>
        <w:rPr>
          <w:sz w:val="16"/>
        </w:rPr>
      </w:pPr>
      <w:r w:rsidRPr="00A47B3F">
        <w:rPr>
          <w:sz w:val="16"/>
        </w:rPr>
        <w:t xml:space="preserve">Thus, as Derrida puts it, "ethics </w:t>
      </w:r>
      <w:r w:rsidRPr="006B075B">
        <w:rPr>
          <w:rStyle w:val="StyleBoldUnderline"/>
          <w:highlight w:val="yellow"/>
        </w:rPr>
        <w:t>enjoins a politics and a law</w:t>
      </w:r>
      <w:r w:rsidRPr="00D34347">
        <w:rPr>
          <w:rStyle w:val="StyleBoldUnderline"/>
        </w:rPr>
        <w:t xml:space="preserve"> </w:t>
      </w:r>
      <w:proofErr w:type="gramStart"/>
      <w:r w:rsidRPr="00D34347">
        <w:rPr>
          <w:rStyle w:val="StyleBoldUnderline"/>
        </w:rPr>
        <w:t>... .</w:t>
      </w:r>
      <w:proofErr w:type="gramEnd"/>
      <w:r w:rsidRPr="00D34347">
        <w:rPr>
          <w:rStyle w:val="StyleBoldUnderline"/>
        </w:rPr>
        <w:t xml:space="preserve"> </w:t>
      </w:r>
      <w:proofErr w:type="gramStart"/>
      <w:r w:rsidRPr="00D34347">
        <w:rPr>
          <w:rStyle w:val="StyleBoldUnderline"/>
        </w:rPr>
        <w:t>but</w:t>
      </w:r>
      <w:proofErr w:type="gramEnd"/>
      <w:r w:rsidRPr="00D34347">
        <w:rPr>
          <w:rStyle w:val="StyleBoldUnderline"/>
        </w:rPr>
        <w:t xml:space="preserve"> the </w:t>
      </w:r>
      <w:r w:rsidRPr="006B075B">
        <w:rPr>
          <w:rStyle w:val="StyleBoldUnderline"/>
          <w:highlight w:val="yellow"/>
        </w:rPr>
        <w:t>political or juridical content that is</w:t>
      </w:r>
      <w:r w:rsidRPr="00D34347">
        <w:rPr>
          <w:rStyle w:val="StyleBoldUnderline"/>
        </w:rPr>
        <w:t xml:space="preserve"> thus </w:t>
      </w:r>
      <w:r w:rsidRPr="006B075B">
        <w:rPr>
          <w:rStyle w:val="StyleBoldUnderline"/>
          <w:highlight w:val="yellow"/>
        </w:rPr>
        <w:t>assigned remains undetermined</w:t>
      </w:r>
      <w:r w:rsidRPr="00A47B3F">
        <w:rPr>
          <w:sz w:val="16"/>
        </w:rPr>
        <w:t xml:space="preserve">, still to be determined beyond knowledge, beyond all presentation, all concepts ... ." n26 </w:t>
      </w:r>
      <w:r w:rsidRPr="00D34347">
        <w:rPr>
          <w:rStyle w:val="StyleBoldUnderline"/>
        </w:rPr>
        <w:t>No determinate content issues from the ethical demand because ethics</w:t>
      </w:r>
      <w:r w:rsidRPr="00A47B3F">
        <w:rPr>
          <w:sz w:val="16"/>
        </w:rPr>
        <w:t xml:space="preserve">, in Derrida's (and </w:t>
      </w:r>
      <w:proofErr w:type="spellStart"/>
      <w:r w:rsidRPr="00A47B3F">
        <w:rPr>
          <w:sz w:val="16"/>
        </w:rPr>
        <w:t>Levinas's</w:t>
      </w:r>
      <w:proofErr w:type="spellEnd"/>
      <w:r w:rsidRPr="00A47B3F">
        <w:rPr>
          <w:sz w:val="16"/>
        </w:rPr>
        <w:t xml:space="preserve">) sense, </w:t>
      </w:r>
      <w:r w:rsidRPr="00D34347">
        <w:rPr>
          <w:rStyle w:val="StyleBoldUnderline"/>
        </w:rPr>
        <w:t xml:space="preserve">is non-normative. </w:t>
      </w:r>
      <w:r w:rsidRPr="006B075B">
        <w:rPr>
          <w:rStyle w:val="StyleBoldUnderline"/>
          <w:highlight w:val="yellow"/>
        </w:rPr>
        <w:t>To derive a legal or political rule of decision from one's ethical responsibility would be,</w:t>
      </w:r>
      <w:r w:rsidRPr="00D34347">
        <w:rPr>
          <w:rStyle w:val="StyleBoldUnderline"/>
        </w:rPr>
        <w:t xml:space="preserve"> paradoxically, </w:t>
      </w:r>
      <w:r w:rsidRPr="006B075B">
        <w:rPr>
          <w:rStyle w:val="StyleBoldUnderline"/>
          <w:highlight w:val="yellow"/>
        </w:rPr>
        <w:t>to displace that responsibility onto a "calculation," and</w:t>
      </w:r>
      <w:r w:rsidRPr="00D34347">
        <w:rPr>
          <w:rStyle w:val="StyleBoldUnderline"/>
        </w:rPr>
        <w:t xml:space="preserve"> thus </w:t>
      </w:r>
      <w:r w:rsidRPr="006B075B">
        <w:rPr>
          <w:rStyle w:val="StyleBoldUnderline"/>
          <w:highlight w:val="yellow"/>
        </w:rPr>
        <w:t>would</w:t>
      </w:r>
      <w:r w:rsidRPr="00D34347">
        <w:rPr>
          <w:rStyle w:val="StyleBoldUnderline"/>
        </w:rPr>
        <w:t xml:space="preserve"> </w:t>
      </w:r>
      <w:proofErr w:type="gramStart"/>
      <w:r w:rsidRPr="00D34347">
        <w:rPr>
          <w:rStyle w:val="StyleBoldUnderline"/>
        </w:rPr>
        <w:t>itself</w:t>
      </w:r>
      <w:proofErr w:type="gramEnd"/>
      <w:r w:rsidRPr="00D34347">
        <w:rPr>
          <w:rStyle w:val="StyleBoldUnderline"/>
        </w:rPr>
        <w:t xml:space="preserve"> be </w:t>
      </w:r>
      <w:r w:rsidRPr="006B075B">
        <w:rPr>
          <w:rStyle w:val="StyleBoldUnderline"/>
          <w:highlight w:val="yellow"/>
        </w:rPr>
        <w:t>unethical</w:t>
      </w:r>
      <w:r w:rsidRPr="00D34347">
        <w:rPr>
          <w:rStyle w:val="StyleBoldUnderline"/>
        </w:rPr>
        <w:t xml:space="preserve"> precisely to the extent that it relieves one of further responsibility for the decision in any given case. </w:t>
      </w:r>
      <w:r w:rsidRPr="006B075B">
        <w:rPr>
          <w:rStyle w:val="StyleBoldUnderline"/>
        </w:rPr>
        <w:t>Ethics therefore demands a legal/political decision that can only rest on something like a "mystical foundation,</w:t>
      </w:r>
      <w:r w:rsidRPr="006B075B">
        <w:rPr>
          <w:sz w:val="16"/>
        </w:rPr>
        <w:t>"</w:t>
      </w:r>
      <w:r w:rsidRPr="00A47B3F">
        <w:rPr>
          <w:sz w:val="16"/>
        </w:rPr>
        <w:t xml:space="preserve"> n27 </w:t>
      </w:r>
      <w:r w:rsidRPr="00D34347">
        <w:rPr>
          <w:rStyle w:val="StyleBoldUnderline"/>
        </w:rPr>
        <w:t xml:space="preserve">since such </w:t>
      </w:r>
      <w:r w:rsidRPr="006B075B">
        <w:rPr>
          <w:rStyle w:val="StyleBoldUnderline"/>
          <w:highlight w:val="yellow"/>
        </w:rPr>
        <w:t>a decision cannot be founded on any</w:t>
      </w:r>
      <w:r w:rsidRPr="00D34347">
        <w:rPr>
          <w:rStyle w:val="StyleBoldUnderline"/>
        </w:rPr>
        <w:t xml:space="preserve"> determinable </w:t>
      </w:r>
      <w:r w:rsidRPr="006B075B">
        <w:rPr>
          <w:rStyle w:val="StyleBoldUnderline"/>
          <w:highlight w:val="yellow"/>
        </w:rPr>
        <w:t>rules, reasons or values without abandoning its claim to ethical status</w:t>
      </w:r>
      <w:r w:rsidRPr="00A47B3F">
        <w:rPr>
          <w:sz w:val="16"/>
        </w:rPr>
        <w:t>. Accordingly, the legal/political decision can only be "determined beyond knowledge, beyond all presentation, all concepts" n28 - which is to say, determined on the basis of something that resembles pure faith.</w:t>
      </w:r>
    </w:p>
    <w:p w:rsidR="00E21605" w:rsidRPr="00D34347" w:rsidRDefault="00E21605" w:rsidP="00E21605">
      <w:pPr>
        <w:pStyle w:val="Heading4"/>
      </w:pPr>
      <w:r w:rsidRPr="00D34347">
        <w:t xml:space="preserve">Alternative –Reject the affirmatives displacement of their ethical commitment on outside institutions but embrace the individual ethical responsibility embodied within the 1AC </w:t>
      </w:r>
    </w:p>
    <w:p w:rsidR="00E21605" w:rsidRDefault="00E21605" w:rsidP="00E21605"/>
    <w:p w:rsidR="00E21605" w:rsidRPr="00D34347" w:rsidRDefault="00E21605" w:rsidP="00E21605">
      <w:pPr>
        <w:pStyle w:val="Heading4"/>
      </w:pPr>
      <w:r w:rsidRPr="00D34347">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rsidR="00E21605" w:rsidRDefault="00E21605" w:rsidP="00E21605">
      <w:r>
        <w:t xml:space="preserve">Susanne </w:t>
      </w:r>
      <w:proofErr w:type="spellStart"/>
      <w:r w:rsidRPr="00A47B3F">
        <w:rPr>
          <w:rStyle w:val="StyleStyleBold12pt"/>
        </w:rPr>
        <w:t>Kappeler</w:t>
      </w:r>
      <w:proofErr w:type="spellEnd"/>
      <w:r>
        <w:t xml:space="preserve"> (Associate Professor at Al-</w:t>
      </w:r>
      <w:proofErr w:type="spellStart"/>
      <w:r>
        <w:t>Akhawayn</w:t>
      </w:r>
      <w:proofErr w:type="spellEnd"/>
      <w:r>
        <w:t xml:space="preserve"> University) </w:t>
      </w:r>
      <w:r w:rsidRPr="00A47B3F">
        <w:rPr>
          <w:rStyle w:val="StyleStyleBold12pt"/>
        </w:rPr>
        <w:t>1995</w:t>
      </w:r>
      <w:r>
        <w:t xml:space="preserve"> </w:t>
      </w:r>
      <w:proofErr w:type="gramStart"/>
      <w:r>
        <w:t>The</w:t>
      </w:r>
      <w:proofErr w:type="gramEnd"/>
      <w:r>
        <w:t xml:space="preserve"> Will to Violence: The Politics of Personal </w:t>
      </w:r>
      <w:proofErr w:type="spellStart"/>
      <w:r>
        <w:t>Behaviour</w:t>
      </w:r>
      <w:proofErr w:type="spellEnd"/>
      <w:r>
        <w:t>, pg. 75-76</w:t>
      </w:r>
    </w:p>
    <w:p w:rsidR="00E21605" w:rsidRPr="00A47B3F" w:rsidRDefault="00E21605" w:rsidP="00E21605">
      <w:pPr>
        <w:rPr>
          <w:sz w:val="16"/>
        </w:rPr>
      </w:pPr>
      <w:r w:rsidRPr="006B075B">
        <w:rPr>
          <w:rStyle w:val="StyleBoldUnderline"/>
          <w:highlight w:val="yellow"/>
        </w:rPr>
        <w:t>War does not suddenly break out in a peaceful society</w:t>
      </w:r>
      <w:r w:rsidRPr="00A47B3F">
        <w:rPr>
          <w:sz w:val="16"/>
        </w:rPr>
        <w:t xml:space="preserve">; sexual violence is not the disturbance of otherwise equal gender relations. Racist attacks do not shoot like lightning out of a non-racist sky, and the sexual exploitation of children is no solitary problem in a world otherwise just to children. </w:t>
      </w:r>
      <w:r w:rsidRPr="00D34347">
        <w:rPr>
          <w:rStyle w:val="StyleBoldUnderline"/>
        </w:rPr>
        <w:t xml:space="preserve">The violence of </w:t>
      </w:r>
      <w:r w:rsidRPr="006B075B">
        <w:rPr>
          <w:rStyle w:val="StyleBoldUnderline"/>
          <w:highlight w:val="yellow"/>
        </w:rPr>
        <w:t>our</w:t>
      </w:r>
      <w:r w:rsidRPr="00D34347">
        <w:rPr>
          <w:rStyle w:val="StyleBoldUnderline"/>
        </w:rPr>
        <w:t xml:space="preserve"> most commonsense everyday </w:t>
      </w:r>
      <w:r w:rsidRPr="006B075B">
        <w:rPr>
          <w:rStyle w:val="StyleBoldUnderline"/>
          <w:highlight w:val="yellow"/>
        </w:rPr>
        <w:t>thinking</w:t>
      </w:r>
      <w:r w:rsidRPr="00D34347">
        <w:rPr>
          <w:rStyle w:val="StyleBoldUnderline"/>
        </w:rPr>
        <w:t xml:space="preserve">, </w:t>
      </w:r>
      <w:r w:rsidRPr="006B075B">
        <w:rPr>
          <w:rStyle w:val="StyleBoldUnderline"/>
          <w:highlight w:val="yellow"/>
        </w:rPr>
        <w:t>and</w:t>
      </w:r>
      <w:r w:rsidRPr="00D34347">
        <w:rPr>
          <w:rStyle w:val="StyleBoldUnderline"/>
        </w:rPr>
        <w:t xml:space="preserve"> especially </w:t>
      </w:r>
      <w:r w:rsidRPr="006B075B">
        <w:rPr>
          <w:rStyle w:val="StyleBoldUnderline"/>
          <w:highlight w:val="yellow"/>
        </w:rPr>
        <w:t xml:space="preserve">our personal will to violence, constitute the </w:t>
      </w:r>
      <w:r w:rsidRPr="006B075B">
        <w:rPr>
          <w:rStyle w:val="StyleBoldUnderline"/>
        </w:rPr>
        <w:t>c</w:t>
      </w:r>
      <w:r w:rsidRPr="00D34347">
        <w:rPr>
          <w:rStyle w:val="StyleBoldUnderline"/>
        </w:rPr>
        <w:t xml:space="preserve">onceptual preparation, the ideological armament and the </w:t>
      </w:r>
      <w:r w:rsidRPr="006B075B">
        <w:rPr>
          <w:rStyle w:val="StyleBoldUnderline"/>
          <w:highlight w:val="yellow"/>
        </w:rPr>
        <w:t>intellectual mobilization which make the 'outbreak' of war, of sexual violence, of racist attacks, of murder and destruction possible</w:t>
      </w:r>
      <w:r w:rsidRPr="00D34347">
        <w:rPr>
          <w:rStyle w:val="StyleBoldUnderline"/>
        </w:rPr>
        <w:t xml:space="preserve"> at all</w:t>
      </w:r>
      <w:r w:rsidRPr="00A47B3F">
        <w:rPr>
          <w:sz w:val="16"/>
        </w:rPr>
        <w:t xml:space="preserve">. 'We are the war', writes </w:t>
      </w:r>
      <w:proofErr w:type="spellStart"/>
      <w:r w:rsidRPr="00A47B3F">
        <w:rPr>
          <w:sz w:val="16"/>
        </w:rPr>
        <w:t>Slavenka</w:t>
      </w:r>
      <w:proofErr w:type="spellEnd"/>
      <w:r w:rsidRPr="00A47B3F">
        <w:rPr>
          <w:sz w:val="16"/>
        </w:rPr>
        <w:t xml:space="preserve"> </w:t>
      </w:r>
      <w:proofErr w:type="spellStart"/>
      <w:r w:rsidRPr="00A47B3F">
        <w:rPr>
          <w:sz w:val="16"/>
        </w:rPr>
        <w:t>Drakulic</w:t>
      </w:r>
      <w:proofErr w:type="spellEnd"/>
      <w:r w:rsidRPr="00A47B3F">
        <w:rPr>
          <w:sz w:val="16"/>
        </w:rPr>
        <w:t xml:space="preserve"> at the end of her existential analysis of the question, 'what is war?</w:t>
      </w:r>
      <w:proofErr w:type="gramStart"/>
      <w:r w:rsidRPr="00A47B3F">
        <w:rPr>
          <w:sz w:val="16"/>
        </w:rPr>
        <w:t>':</w:t>
      </w:r>
      <w:proofErr w:type="gramEnd"/>
      <w:r w:rsidRPr="00A47B3F">
        <w:rPr>
          <w:sz w:val="16"/>
        </w:rPr>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w:t>
      </w:r>
      <w:proofErr w:type="spellStart"/>
      <w:r w:rsidRPr="00A47B3F">
        <w:rPr>
          <w:sz w:val="16"/>
        </w:rPr>
        <w:t>of'collective</w:t>
      </w:r>
      <w:proofErr w:type="spellEnd"/>
      <w:r w:rsidRPr="00A47B3F">
        <w:rPr>
          <w:sz w:val="16"/>
        </w:rPr>
        <w:t xml:space="preserve"> irresponsibility', where people are no longer held responsible for their actions, and where the conception of universal responsibility becomes the equivalent of a universal acquittal.6 On the contrary, </w:t>
      </w:r>
      <w:r w:rsidRPr="00D34347">
        <w:rPr>
          <w:rStyle w:val="StyleBoldUnderline"/>
        </w:rPr>
        <w:t xml:space="preserve">the object is precisely to </w:t>
      </w:r>
      <w:proofErr w:type="spellStart"/>
      <w:r w:rsidRPr="00D34347">
        <w:rPr>
          <w:rStyle w:val="StyleBoldUnderline"/>
        </w:rPr>
        <w:t>analyse</w:t>
      </w:r>
      <w:proofErr w:type="spellEnd"/>
      <w:r w:rsidRPr="00D34347">
        <w:rPr>
          <w:rStyle w:val="StyleBoldUnderline"/>
        </w:rPr>
        <w:t xml:space="preserve"> the specific and differential responsibility of everyone in their diverse situations. Decisions to unleash a war are indeed taken at particular levels of power by those in a position to </w:t>
      </w:r>
      <w:r w:rsidRPr="00D34347">
        <w:rPr>
          <w:rStyle w:val="StyleBoldUnderline"/>
        </w:rPr>
        <w:lastRenderedPageBreak/>
        <w:t>make them and to command such collective action</w:t>
      </w:r>
      <w:r w:rsidRPr="00A47B3F">
        <w:rPr>
          <w:sz w:val="16"/>
        </w:rPr>
        <w:t xml:space="preserve">. We need to hold them clearly responsible for their decisions and actions without lessening theirs by any collective 'assumption' of responsibility. </w:t>
      </w:r>
      <w:r w:rsidRPr="00D34347">
        <w:rPr>
          <w:rStyle w:val="StyleBoldUnderline"/>
        </w:rPr>
        <w:t xml:space="preserve">Yet </w:t>
      </w:r>
      <w:r w:rsidRPr="006B075B">
        <w:rPr>
          <w:rStyle w:val="StyleBoldUnderline"/>
          <w:highlight w:val="yellow"/>
        </w:rPr>
        <w:t>our habit of focusing on the stage where the major dramas of power take place tends to obscure our sight in relation to our own sphere of competence</w:t>
      </w:r>
      <w:r w:rsidRPr="00D34347">
        <w:rPr>
          <w:rStyle w:val="StyleBoldUnderline"/>
        </w:rPr>
        <w:t xml:space="preserve">, our own power and our own responsibility — leading to the -well-known illusion of our apparent 'powerlessness' and its accompanying phenomenon, our so-called political disillusionment. Single </w:t>
      </w:r>
      <w:r w:rsidRPr="006B075B">
        <w:rPr>
          <w:rStyle w:val="StyleBoldUnderline"/>
          <w:highlight w:val="yellow"/>
        </w:rPr>
        <w:t>citizens</w:t>
      </w:r>
      <w:r w:rsidRPr="00A47B3F">
        <w:rPr>
          <w:sz w:val="16"/>
        </w:rPr>
        <w:t xml:space="preserve"> — even more so those of other nations - </w:t>
      </w:r>
      <w:r w:rsidRPr="006B075B">
        <w:rPr>
          <w:rStyle w:val="StyleBoldUnderline"/>
          <w:highlight w:val="yellow"/>
        </w:rPr>
        <w:t>have come to feel secure in their</w:t>
      </w:r>
      <w:r w:rsidRPr="00D34347">
        <w:rPr>
          <w:rStyle w:val="StyleBoldUnderline"/>
        </w:rPr>
        <w:t xml:space="preserve"> obvious </w:t>
      </w:r>
      <w:r w:rsidRPr="006B075B">
        <w:rPr>
          <w:rStyle w:val="StyleBoldUnderline"/>
          <w:highlight w:val="yellow"/>
        </w:rPr>
        <w:t>non-responsibility</w:t>
      </w:r>
      <w:r w:rsidRPr="00D34347">
        <w:rPr>
          <w:rStyle w:val="StyleBoldUnderline"/>
        </w:rPr>
        <w:t xml:space="preserve"> for such large-scale political events</w:t>
      </w:r>
      <w:r w:rsidRPr="00A47B3F">
        <w:rPr>
          <w:sz w:val="16"/>
        </w:rPr>
        <w:t xml:space="preserve"> as, say, the wars in Croatia and Bosnia-Hercegovina or Somalia - </w:t>
      </w:r>
      <w:r w:rsidRPr="00D34347">
        <w:rPr>
          <w:rStyle w:val="StyleBoldUnderline"/>
        </w:rPr>
        <w:t>since the decisions for such events are always made elsewhere</w:t>
      </w:r>
      <w:r w:rsidRPr="00A47B3F">
        <w:rPr>
          <w:sz w:val="16"/>
        </w:rPr>
        <w:t xml:space="preserve">. Yet </w:t>
      </w:r>
      <w:r w:rsidRPr="00D34347">
        <w:rPr>
          <w:rStyle w:val="StyleBoldUnderline"/>
        </w:rPr>
        <w:t>our insight that indeed we are not responsible for the decisions of a</w:t>
      </w:r>
      <w:r w:rsidRPr="00A47B3F">
        <w:rPr>
          <w:sz w:val="16"/>
        </w:rPr>
        <w:t xml:space="preserve"> Serbian general or a Croatian </w:t>
      </w:r>
      <w:r w:rsidRPr="00D34347">
        <w:rPr>
          <w:rStyle w:val="StyleBoldUnderline"/>
        </w:rPr>
        <w:t xml:space="preserve">president tends to mislead us into thinking that therefore we have no responsibility at all, not even for forming our own </w:t>
      </w:r>
      <w:proofErr w:type="spellStart"/>
      <w:r w:rsidRPr="00D34347">
        <w:rPr>
          <w:rStyle w:val="StyleBoldUnderline"/>
        </w:rPr>
        <w:t>judgement</w:t>
      </w:r>
      <w:proofErr w:type="spellEnd"/>
      <w:r w:rsidRPr="00D34347">
        <w:rPr>
          <w:rStyle w:val="StyleBoldUnderline"/>
        </w:rPr>
        <w:t xml:space="preserve">, and </w:t>
      </w:r>
      <w:r w:rsidRPr="006B075B">
        <w:rPr>
          <w:rStyle w:val="StyleBoldUnderline"/>
          <w:highlight w:val="yellow"/>
        </w:rPr>
        <w:t>thus</w:t>
      </w:r>
      <w:r w:rsidRPr="00D34347">
        <w:rPr>
          <w:rStyle w:val="StyleBoldUnderline"/>
        </w:rPr>
        <w:t xml:space="preserve"> into </w:t>
      </w:r>
      <w:r w:rsidRPr="006B075B">
        <w:rPr>
          <w:rStyle w:val="StyleBoldUnderline"/>
          <w:highlight w:val="yellow"/>
        </w:rPr>
        <w:t>underrating the responsibility we</w:t>
      </w:r>
      <w:r w:rsidRPr="00D34347">
        <w:rPr>
          <w:rStyle w:val="StyleBoldUnderline"/>
        </w:rPr>
        <w:t xml:space="preserve"> do </w:t>
      </w:r>
      <w:r w:rsidRPr="006B075B">
        <w:rPr>
          <w:rStyle w:val="StyleBoldUnderline"/>
          <w:highlight w:val="yellow"/>
        </w:rPr>
        <w:t>have within</w:t>
      </w:r>
      <w:r w:rsidRPr="00D34347">
        <w:rPr>
          <w:rStyle w:val="StyleBoldUnderline"/>
        </w:rPr>
        <w:t xml:space="preserve"> </w:t>
      </w:r>
      <w:r w:rsidRPr="006B075B">
        <w:rPr>
          <w:rStyle w:val="StyleBoldUnderline"/>
          <w:highlight w:val="yellow"/>
        </w:rPr>
        <w:t>our</w:t>
      </w:r>
      <w:r w:rsidRPr="00D34347">
        <w:rPr>
          <w:rStyle w:val="StyleBoldUnderline"/>
        </w:rPr>
        <w:t xml:space="preserve"> own </w:t>
      </w:r>
      <w:r w:rsidRPr="006B075B">
        <w:rPr>
          <w:rStyle w:val="StyleBoldUnderline"/>
          <w:highlight w:val="yellow"/>
        </w:rPr>
        <w:t>sphere of action</w:t>
      </w:r>
      <w:r w:rsidRPr="00D34347">
        <w:rPr>
          <w:rStyle w:val="StyleBoldUnderline"/>
        </w:rPr>
        <w:t>.</w:t>
      </w:r>
      <w:r w:rsidRPr="00A47B3F">
        <w:rPr>
          <w:sz w:val="16"/>
        </w:rPr>
        <w:t xml:space="preserve"> In particular, </w:t>
      </w:r>
      <w:r w:rsidRPr="006B075B">
        <w:rPr>
          <w:rStyle w:val="StyleBoldUnderline"/>
          <w:highlight w:val="yellow"/>
        </w:rPr>
        <w:t>it seems to absolve us</w:t>
      </w:r>
      <w:r w:rsidRPr="00D34347">
        <w:rPr>
          <w:rStyle w:val="StyleBoldUnderline"/>
        </w:rPr>
        <w:t xml:space="preserve"> from having to try to see any relation between our own actions and those events, or to recognize the connections between those political decisions and our own personal decisions</w:t>
      </w:r>
      <w:r w:rsidRPr="00A47B3F">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w:t>
      </w:r>
      <w:proofErr w:type="spellStart"/>
      <w:r w:rsidRPr="00A47B3F">
        <w:rPr>
          <w:sz w:val="16"/>
        </w:rPr>
        <w:t>powermongers</w:t>
      </w:r>
      <w:proofErr w:type="spellEnd"/>
      <w:r w:rsidRPr="00A47B3F">
        <w:rPr>
          <w:sz w:val="16"/>
        </w:rPr>
        <w:t xml:space="preserve">. </w:t>
      </w:r>
      <w:r w:rsidRPr="00D34347">
        <w:rPr>
          <w:rStyle w:val="StyleBoldUnderline"/>
        </w:rPr>
        <w:t xml:space="preserve">For </w:t>
      </w:r>
      <w:r w:rsidRPr="006B075B">
        <w:rPr>
          <w:rStyle w:val="StyleBoldUnderline"/>
          <w:highlight w:val="yellow"/>
        </w:rPr>
        <w:t>we tend to think that we cannot 'do' anything</w:t>
      </w:r>
      <w:r w:rsidRPr="00A47B3F">
        <w:rPr>
          <w:sz w:val="16"/>
        </w:rPr>
        <w:t xml:space="preserve">, </w:t>
      </w:r>
      <w:r w:rsidRPr="00D34347">
        <w:rPr>
          <w:rStyle w:val="StyleBoldUnderline"/>
        </w:rPr>
        <w:t>say, about a war, because we deem ourselves to be in the wrong situation</w:t>
      </w:r>
      <w:r w:rsidRPr="00A47B3F">
        <w:rPr>
          <w:sz w:val="16"/>
        </w:rPr>
        <w:t xml:space="preserve">; because we are not where the major decisions are made. </w:t>
      </w:r>
      <w:proofErr w:type="gramStart"/>
      <w:r w:rsidRPr="006B075B">
        <w:rPr>
          <w:rStyle w:val="StyleBoldUnderline"/>
          <w:highlight w:val="yellow"/>
        </w:rPr>
        <w:t>Which is why many of those</w:t>
      </w:r>
      <w:r w:rsidRPr="00D34347">
        <w:rPr>
          <w:rStyle w:val="StyleBoldUnderline"/>
        </w:rPr>
        <w:t xml:space="preserve"> not yet entirely disillusioned with </w:t>
      </w:r>
      <w:r w:rsidRPr="006B075B">
        <w:rPr>
          <w:rStyle w:val="StyleBoldUnderline"/>
          <w:highlight w:val="yellow"/>
        </w:rPr>
        <w:t>politics tend to engage in a form</w:t>
      </w:r>
      <w:r w:rsidRPr="00D34347">
        <w:rPr>
          <w:rStyle w:val="StyleBoldUnderline"/>
        </w:rPr>
        <w:t xml:space="preserve"> of mental deputy politics, in the style </w:t>
      </w:r>
      <w:r w:rsidRPr="006B075B">
        <w:rPr>
          <w:rStyle w:val="StyleBoldUnderline"/>
          <w:highlight w:val="yellow"/>
        </w:rPr>
        <w:t>of 'What would I do if I were the</w:t>
      </w:r>
      <w:r w:rsidRPr="00A47B3F">
        <w:rPr>
          <w:sz w:val="16"/>
        </w:rPr>
        <w:t xml:space="preserve"> general, the prime minister, the </w:t>
      </w:r>
      <w:r w:rsidRPr="006B075B">
        <w:rPr>
          <w:rStyle w:val="StyleBoldUnderline"/>
          <w:highlight w:val="yellow"/>
        </w:rPr>
        <w:t>president</w:t>
      </w:r>
      <w:r w:rsidRPr="00A47B3F">
        <w:rPr>
          <w:sz w:val="16"/>
        </w:rPr>
        <w:t xml:space="preserve">, the foreign minister or the minister of </w:t>
      </w:r>
      <w:proofErr w:type="spellStart"/>
      <w:r w:rsidRPr="00A47B3F">
        <w:rPr>
          <w:sz w:val="16"/>
        </w:rPr>
        <w:t>defence</w:t>
      </w:r>
      <w:proofErr w:type="spellEnd"/>
      <w:r w:rsidRPr="00A47B3F">
        <w:rPr>
          <w:sz w:val="16"/>
        </w:rPr>
        <w:t>?</w:t>
      </w:r>
      <w:proofErr w:type="gramEnd"/>
      <w:r w:rsidRPr="00A47B3F">
        <w:rPr>
          <w:sz w:val="16"/>
        </w:rPr>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t>
      </w:r>
      <w:r w:rsidRPr="006B075B">
        <w:rPr>
          <w:rStyle w:val="StyleBoldUnderline"/>
          <w:highlight w:val="yellow"/>
        </w:rPr>
        <w:t>'We are this war'</w:t>
      </w:r>
      <w:r w:rsidRPr="00A47B3F">
        <w:rPr>
          <w:sz w:val="16"/>
        </w:rPr>
        <w:t xml:space="preserve">, however, </w:t>
      </w:r>
      <w:r w:rsidRPr="00D34347">
        <w:rPr>
          <w:rStyle w:val="StyleBoldUnderline"/>
        </w:rPr>
        <w:t>even if we do not command the troops or participate</w:t>
      </w:r>
      <w:r w:rsidRPr="00A47B3F">
        <w:rPr>
          <w:sz w:val="16"/>
        </w:rPr>
        <w:t xml:space="preserve"> in so-called peace talks, namely as </w:t>
      </w:r>
      <w:proofErr w:type="spellStart"/>
      <w:r w:rsidRPr="00A47B3F">
        <w:rPr>
          <w:sz w:val="16"/>
        </w:rPr>
        <w:t>Drakulic</w:t>
      </w:r>
      <w:proofErr w:type="spellEnd"/>
      <w:r w:rsidRPr="00A47B3F">
        <w:rPr>
          <w:sz w:val="16"/>
        </w:rPr>
        <w:t xml:space="preserve"> says, </w:t>
      </w:r>
      <w:r w:rsidRPr="00D34347">
        <w:rPr>
          <w:rStyle w:val="StyleBoldUnderline"/>
        </w:rPr>
        <w:t xml:space="preserve">in our 'non-comprehension': </w:t>
      </w:r>
      <w:r w:rsidRPr="006B075B">
        <w:rPr>
          <w:rStyle w:val="StyleBoldUnderline"/>
          <w:highlight w:val="yellow"/>
        </w:rPr>
        <w:t>our willed refusal to feel responsible for our own thinking and for working out our own understanding, preferring innocently to drift along the ideological current of prefabricated arguments</w:t>
      </w:r>
      <w:r w:rsidRPr="00A47B3F">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E21605" w:rsidRPr="00E21605" w:rsidRDefault="00E21605" w:rsidP="00E21605"/>
    <w:p w:rsidR="001203F5" w:rsidRDefault="001203F5" w:rsidP="001203F5">
      <w:pPr>
        <w:pStyle w:val="Heading3"/>
      </w:pPr>
      <w:r>
        <w:lastRenderedPageBreak/>
        <w:t>Off</w:t>
      </w:r>
    </w:p>
    <w:p w:rsidR="001203F5" w:rsidRPr="00AC4E80" w:rsidRDefault="001203F5" w:rsidP="001203F5">
      <w:pPr>
        <w:pStyle w:val="Heading4"/>
        <w:rPr>
          <w:rFonts w:ascii="Times" w:hAnsi="Times"/>
          <w:sz w:val="20"/>
          <w:szCs w:val="20"/>
        </w:rPr>
      </w:pPr>
      <w:r w:rsidRPr="00AC4E80">
        <w:t xml:space="preserve">Text: The fifty states and all relevant United States territories should </w:t>
      </w:r>
      <w:r w:rsidRPr="00AC4E80">
        <w:rPr>
          <w:shd w:val="clear" w:color="auto" w:fill="FFFFFF"/>
        </w:rPr>
        <w:t>offer to accept all liability imposed by the Comprehensive Environmental Response, Compensation, and Liability Act for the production and construction of wind projects on Brownfields. </w:t>
      </w:r>
      <w:r w:rsidRPr="00AC4E80">
        <w:br/>
      </w:r>
    </w:p>
    <w:p w:rsidR="001203F5" w:rsidRPr="007078A1" w:rsidRDefault="001203F5" w:rsidP="001203F5">
      <w:pPr>
        <w:pStyle w:val="Heading4"/>
      </w:pPr>
      <w:r w:rsidRPr="007078A1">
        <w:t>States solve wind</w:t>
      </w:r>
    </w:p>
    <w:p w:rsidR="001203F5" w:rsidRDefault="001203F5" w:rsidP="001203F5">
      <w:r>
        <w:rPr>
          <w:rStyle w:val="StyleStyleBold12pt"/>
        </w:rPr>
        <w:t>NREL 2011</w:t>
      </w:r>
      <w:r>
        <w:t xml:space="preserve"> (National Renewable Energy Laboratory, April 25, 2011, “State Policies Key to Clean Energy Development, Report Says,” http://www.nrel.gov/news/press/2011/973.html)</w:t>
      </w:r>
    </w:p>
    <w:p w:rsidR="001203F5" w:rsidRDefault="001203F5" w:rsidP="001203F5">
      <w:pPr>
        <w:pStyle w:val="HotRoute"/>
      </w:pPr>
      <w:r w:rsidRPr="00D00CB0">
        <w:rPr>
          <w:rStyle w:val="StyleBoldUnderline"/>
          <w:highlight w:val="cyan"/>
        </w:rPr>
        <w:t>States’ policies are important to</w:t>
      </w:r>
      <w:r>
        <w:t xml:space="preserve"> solar and </w:t>
      </w:r>
      <w:r w:rsidRPr="00D00CB0">
        <w:rPr>
          <w:rStyle w:val="StyleBoldUnderline"/>
          <w:highlight w:val="cyan"/>
        </w:rPr>
        <w:t>wind energy development</w:t>
      </w:r>
      <w:r>
        <w:t xml:space="preserve"> and in reducing energy use </w:t>
      </w:r>
      <w:r w:rsidRPr="00D00CB0">
        <w:rPr>
          <w:rStyle w:val="StyleBoldUnderline"/>
          <w:highlight w:val="cyan"/>
        </w:rPr>
        <w:t>says</w:t>
      </w:r>
      <w:r>
        <w:rPr>
          <w:rStyle w:val="StyleBoldUnderline"/>
        </w:rPr>
        <w:t xml:space="preserve"> a new report from the</w:t>
      </w:r>
      <w:r>
        <w:t xml:space="preserve"> U.S. Department of Energy’s (</w:t>
      </w:r>
      <w:r w:rsidRPr="00D00CB0">
        <w:rPr>
          <w:rStyle w:val="StyleBoldUnderline"/>
          <w:highlight w:val="cyan"/>
        </w:rPr>
        <w:t>DOE</w:t>
      </w:r>
      <w:r>
        <w:t>) National Renewable Energy Laboratory (NREL). The findings are in report, State of the States 2010: The Role of Policy in Clean Energy Market Transformation.</w:t>
      </w:r>
      <w:r>
        <w:rPr>
          <w:sz w:val="12"/>
        </w:rPr>
        <w:t xml:space="preserve">¶ </w:t>
      </w:r>
      <w:r>
        <w:rPr>
          <w:rStyle w:val="StyleBoldUnderline"/>
        </w:rPr>
        <w:t>“</w:t>
      </w:r>
      <w:r w:rsidRPr="00D00CB0">
        <w:rPr>
          <w:rStyle w:val="StyleBoldUnderline"/>
          <w:highlight w:val="cyan"/>
        </w:rPr>
        <w:t xml:space="preserve">This report shows the importance of </w:t>
      </w:r>
      <w:r w:rsidRPr="00D00CB0">
        <w:rPr>
          <w:rStyle w:val="StyleBoldUnderline"/>
        </w:rPr>
        <w:t xml:space="preserve">the </w:t>
      </w:r>
      <w:r w:rsidRPr="00D00CB0">
        <w:rPr>
          <w:rStyle w:val="StyleBoldUnderline"/>
          <w:highlight w:val="cyan"/>
        </w:rPr>
        <w:t>state</w:t>
      </w:r>
      <w:r>
        <w:rPr>
          <w:rStyle w:val="StyleBoldUnderline"/>
        </w:rPr>
        <w:t xml:space="preserve"> and local </w:t>
      </w:r>
      <w:r w:rsidRPr="00D00CB0">
        <w:rPr>
          <w:rStyle w:val="StyleBoldUnderline"/>
          <w:highlight w:val="cyan"/>
        </w:rPr>
        <w:t>policy in encouraging clean energy</w:t>
      </w:r>
      <w:r w:rsidRPr="00D00CB0">
        <w:rPr>
          <w:rStyle w:val="StyleBoldUnderline"/>
        </w:rPr>
        <w:t xml:space="preserve"> market </w:t>
      </w:r>
      <w:r w:rsidRPr="00D00CB0">
        <w:rPr>
          <w:rStyle w:val="StyleBoldUnderline"/>
          <w:highlight w:val="cyan"/>
        </w:rPr>
        <w:t>development</w:t>
      </w:r>
      <w:r>
        <w:rPr>
          <w:rStyle w:val="StyleBoldUnderline"/>
        </w:rPr>
        <w:t>,”</w:t>
      </w:r>
      <w:r>
        <w:t xml:space="preserve"> said Mike Pacheco, NREL vice president of Deployment &amp; Market Transformation. </w:t>
      </w:r>
      <w:r>
        <w:rPr>
          <w:rStyle w:val="StyleBoldUnderline"/>
        </w:rPr>
        <w:t xml:space="preserve">“Specifically, </w:t>
      </w:r>
      <w:r w:rsidRPr="00D00CB0">
        <w:rPr>
          <w:rStyle w:val="StyleBoldUnderline"/>
          <w:highlight w:val="cyan"/>
        </w:rPr>
        <w:t xml:space="preserve">state policymakers may be </w:t>
      </w:r>
      <w:r w:rsidRPr="00D00CB0">
        <w:rPr>
          <w:rStyle w:val="Emphasis"/>
          <w:highlight w:val="cyan"/>
        </w:rPr>
        <w:t>more effective</w:t>
      </w:r>
      <w:r w:rsidRPr="00D00CB0">
        <w:rPr>
          <w:rStyle w:val="StyleBoldUnderline"/>
          <w:highlight w:val="cyan"/>
        </w:rPr>
        <w:t xml:space="preserve"> at driving clean energy investment</w:t>
      </w:r>
      <w:r>
        <w:rPr>
          <w:rStyle w:val="StyleBoldUnderline"/>
        </w:rPr>
        <w:t xml:space="preserve"> using a suite of policies and keeping the policies in place longer.”</w:t>
      </w:r>
      <w:r>
        <w:rPr>
          <w:sz w:val="12"/>
        </w:rPr>
        <w:t xml:space="preserve">¶ </w:t>
      </w:r>
      <w:r>
        <w:t xml:space="preserve">Building on an emerging body of literature identifying connections between state policy and renewable energy, the State of States 2010 report quantifies the connection between state clean energy policies, renewable energy development and actual reductions in energy use. </w:t>
      </w:r>
      <w:r>
        <w:rPr>
          <w:rStyle w:val="StyleBoldUnderline"/>
        </w:rPr>
        <w:t>Renewable energy use increased 3 percent across the United States in 2010</w:t>
      </w:r>
      <w:r>
        <w:t>, the report says.</w:t>
      </w:r>
      <w:r>
        <w:rPr>
          <w:sz w:val="12"/>
        </w:rPr>
        <w:t xml:space="preserve">¶ </w:t>
      </w:r>
      <w:proofErr w:type="gramStart"/>
      <w:r>
        <w:t>It</w:t>
      </w:r>
      <w:proofErr w:type="gramEnd"/>
      <w:r>
        <w:t xml:space="preserve"> is the first time energy efficiency has been considered in this type of analysis, and the report shows significant connections between reduced energy use and building codes, electricity prices and, in some cases, energy efficiency resource standards. Even though state policies might apply to a wide variety of renewable energy resources, the </w:t>
      </w:r>
      <w:r w:rsidRPr="00D00CB0">
        <w:rPr>
          <w:rStyle w:val="StyleBoldUnderline"/>
          <w:highlight w:val="cyan"/>
        </w:rPr>
        <w:t>analysis shows</w:t>
      </w:r>
      <w:r>
        <w:t xml:space="preserve"> that </w:t>
      </w:r>
      <w:r w:rsidRPr="00D00CB0">
        <w:rPr>
          <w:rStyle w:val="StyleBoldUnderline"/>
        </w:rPr>
        <w:t>most often there’s</w:t>
      </w:r>
      <w:r w:rsidRPr="00D00CB0">
        <w:rPr>
          <w:rStyle w:val="StyleBoldUnderline"/>
          <w:highlight w:val="cyan"/>
        </w:rPr>
        <w:t xml:space="preserve"> a relationship between policy and</w:t>
      </w:r>
      <w:r>
        <w:t xml:space="preserve"> solar and </w:t>
      </w:r>
      <w:r w:rsidRPr="00D00CB0">
        <w:rPr>
          <w:rStyle w:val="StyleBoldUnderline"/>
          <w:highlight w:val="cyan"/>
        </w:rPr>
        <w:t>wind development</w:t>
      </w:r>
      <w:r>
        <w:rPr>
          <w:rStyle w:val="StyleBoldUnderline"/>
        </w:rPr>
        <w:t>.</w:t>
      </w:r>
      <w:r>
        <w:t xml:space="preserve"> So, if states tailor policy to other resources, it might help increase development of renewable energy sources in addition to solar and wind.</w:t>
      </w:r>
      <w:r>
        <w:rPr>
          <w:sz w:val="12"/>
        </w:rPr>
        <w:t xml:space="preserve">¶ </w:t>
      </w:r>
      <w:r>
        <w:rPr>
          <w:rStyle w:val="StyleBoldUnderline"/>
        </w:rPr>
        <w:t>“State policy efforts can help sustain the good work started by the American Recovery and Reinvestment Act in creating economic development opportunities through clean energy,”</w:t>
      </w:r>
      <w:r>
        <w:t xml:space="preserve"> said LeAnn M. Oliver, DOE Weatherization &amp; Intergovernmental Program Manager. “State of the States 2010 offers practical information to policymakers on how to further promote those policies.”</w:t>
      </w:r>
    </w:p>
    <w:p w:rsidR="001203F5" w:rsidRDefault="001203F5" w:rsidP="001203F5">
      <w:pPr>
        <w:pStyle w:val="HotRoute"/>
        <w:ind w:left="0"/>
      </w:pPr>
    </w:p>
    <w:p w:rsidR="001203F5" w:rsidRDefault="001203F5" w:rsidP="001203F5">
      <w:pPr>
        <w:rPr>
          <w:rFonts w:ascii="Times New Roman" w:eastAsia="Times New Roman" w:hAnsi="Times New Roman" w:cs="Arial"/>
          <w:b/>
          <w:bCs/>
          <w:iCs/>
          <w:sz w:val="24"/>
          <w:szCs w:val="28"/>
        </w:rPr>
      </w:pPr>
    </w:p>
    <w:p w:rsidR="001203F5" w:rsidRPr="00D32817" w:rsidRDefault="001203F5" w:rsidP="001203F5">
      <w:pPr>
        <w:pStyle w:val="Heading4"/>
      </w:pPr>
      <w:r w:rsidRPr="00D32817">
        <w:t xml:space="preserve">The </w:t>
      </w:r>
      <w:proofErr w:type="spellStart"/>
      <w:r w:rsidRPr="00D32817">
        <w:t>Aff</w:t>
      </w:r>
      <w:proofErr w:type="spellEnd"/>
      <w:r w:rsidRPr="00D32817">
        <w:t xml:space="preserve"> use of state fiat embodies a flawed methodology of centralization. </w:t>
      </w:r>
      <w:proofErr w:type="gramStart"/>
      <w:r w:rsidRPr="00D32817">
        <w:t>gives</w:t>
      </w:r>
      <w:proofErr w:type="gramEnd"/>
      <w:r w:rsidRPr="00D32817">
        <w:t xml:space="preserve"> credence to the lie that allows government to strip individuals control</w:t>
      </w:r>
    </w:p>
    <w:p w:rsidR="001203F5" w:rsidRPr="00BB2A85" w:rsidRDefault="001203F5" w:rsidP="001203F5">
      <w:pPr>
        <w:rPr>
          <w:rFonts w:ascii="Times New Roman" w:eastAsia="Times New Roman" w:hAnsi="Times New Roman" w:cs="Times New Roman"/>
          <w:sz w:val="20"/>
        </w:rPr>
      </w:pPr>
      <w:r w:rsidRPr="00BB2A85">
        <w:rPr>
          <w:rFonts w:ascii="Times New Roman" w:eastAsia="Times New Roman" w:hAnsi="Times New Roman" w:cs="Times New Roman"/>
          <w:sz w:val="20"/>
        </w:rPr>
        <w:t xml:space="preserve">John </w:t>
      </w:r>
      <w:proofErr w:type="spellStart"/>
      <w:r w:rsidRPr="00BB2A85">
        <w:rPr>
          <w:rFonts w:ascii="Times New Roman" w:eastAsia="Times New Roman" w:hAnsi="Times New Roman" w:cs="Arial"/>
          <w:b/>
          <w:bCs/>
          <w:iCs/>
          <w:sz w:val="24"/>
          <w:szCs w:val="28"/>
        </w:rPr>
        <w:t>Papworth</w:t>
      </w:r>
      <w:proofErr w:type="spellEnd"/>
      <w:r w:rsidRPr="00BB2A85">
        <w:rPr>
          <w:rFonts w:ascii="Times New Roman" w:eastAsia="Times New Roman" w:hAnsi="Times New Roman" w:cs="Arial"/>
          <w:b/>
          <w:bCs/>
          <w:iCs/>
          <w:sz w:val="24"/>
          <w:szCs w:val="28"/>
        </w:rPr>
        <w:t xml:space="preserve"> </w:t>
      </w:r>
      <w:r w:rsidRPr="00BB2A85">
        <w:rPr>
          <w:rFonts w:ascii="Times New Roman" w:eastAsia="Times New Roman" w:hAnsi="Times New Roman" w:cs="Times New Roman"/>
          <w:sz w:val="20"/>
        </w:rPr>
        <w:t xml:space="preserve">May 14, </w:t>
      </w:r>
      <w:r w:rsidRPr="00BB2A85">
        <w:rPr>
          <w:rFonts w:ascii="Times New Roman" w:eastAsia="Times New Roman" w:hAnsi="Times New Roman" w:cs="Arial"/>
          <w:b/>
          <w:bCs/>
          <w:iCs/>
          <w:sz w:val="24"/>
          <w:szCs w:val="28"/>
        </w:rPr>
        <w:t>2007</w:t>
      </w:r>
      <w:r w:rsidRPr="00BB2A85">
        <w:rPr>
          <w:rFonts w:ascii="Times New Roman" w:eastAsia="Times New Roman" w:hAnsi="Times New Roman" w:cs="Times New Roman"/>
          <w:sz w:val="20"/>
        </w:rPr>
        <w:t xml:space="preserve"> "People’s Power for Peace" &lt;http://gandhifoundation.org/2007/05/14/people%e2%80%99s-power-for-peace-by-john-papworth/&gt;</w:t>
      </w:r>
    </w:p>
    <w:p w:rsidR="001203F5" w:rsidRPr="00BB2A85" w:rsidRDefault="001203F5" w:rsidP="001203F5">
      <w:pPr>
        <w:ind w:left="144"/>
        <w:rPr>
          <w:rFonts w:ascii="Times New Roman" w:eastAsia="Times New Roman" w:hAnsi="Times New Roman" w:cs="Times New Roman"/>
          <w:sz w:val="20"/>
        </w:rPr>
      </w:pPr>
      <w:r w:rsidRPr="00BB2A85">
        <w:rPr>
          <w:rFonts w:ascii="Times New Roman" w:eastAsia="Times New Roman" w:hAnsi="Times New Roman" w:cs="Times New Roman"/>
          <w:sz w:val="16"/>
        </w:rPr>
        <w:t xml:space="preserve">The Mahatma was not opposed to technology, was not his spinning wheel one example of it? But he wanted people to use and control technology for the supreme moral ends of human betterment; he did not want technology to use people for ends that were merely mercenary and of benefit only to a minority. He saw </w:t>
      </w:r>
      <w:proofErr w:type="spellStart"/>
      <w:r w:rsidRPr="00BB2A85">
        <w:rPr>
          <w:rFonts w:ascii="Times New Roman" w:eastAsia="Times New Roman" w:hAnsi="Times New Roman" w:cs="Times New Roman"/>
          <w:sz w:val="16"/>
        </w:rPr>
        <w:t>khadi</w:t>
      </w:r>
      <w:proofErr w:type="spellEnd"/>
      <w:r w:rsidRPr="00BB2A85">
        <w:rPr>
          <w:rFonts w:ascii="Times New Roman" w:eastAsia="Times New Roman" w:hAnsi="Times New Roman" w:cs="Times New Roman"/>
          <w:sz w:val="16"/>
        </w:rPr>
        <w:t xml:space="preserve"> and other village industries as not simply a mean of relieving village poverty and making life decent and tolerable for millions, he saw it as a means of enhancing village power and reducing state power, so that village moral options would play their own part in the political process. It is one of the great tragedies of the 20th century that the significance of this aspect of his teaching has been almost completely overlooked by those who have sought to promote change under the banner of ‘peace’. They have made the error of assuming that in human affairs the shortest distance between two points is a straight line</w:t>
      </w:r>
      <w:r w:rsidRPr="00BB2A85">
        <w:rPr>
          <w:rFonts w:ascii="Times New Roman" w:eastAsia="Times New Roman" w:hAnsi="Times New Roman" w:cs="Times New Roman"/>
          <w:sz w:val="20"/>
        </w:rPr>
        <w:t xml:space="preserve">: </w:t>
      </w:r>
      <w:r w:rsidRPr="00AE00BB">
        <w:rPr>
          <w:rFonts w:ascii="Times New Roman" w:eastAsia="Times New Roman" w:hAnsi="Times New Roman" w:cs="Times New Roman"/>
          <w:sz w:val="24"/>
          <w:szCs w:val="24"/>
          <w:u w:val="single"/>
          <w:shd w:val="clear" w:color="auto" w:fill="C0C0C0"/>
        </w:rPr>
        <w:t>that peace could be achieved with knee- jerk reactions to any moves towards war made by governments</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16"/>
        </w:rPr>
        <w:t xml:space="preserve">that if only enough people would read enough peace literature, join enough peace </w:t>
      </w:r>
      <w:proofErr w:type="spellStart"/>
      <w:r w:rsidRPr="00BB2A85">
        <w:rPr>
          <w:rFonts w:ascii="Times New Roman" w:eastAsia="Times New Roman" w:hAnsi="Times New Roman" w:cs="Times New Roman"/>
          <w:sz w:val="16"/>
        </w:rPr>
        <w:t>organisations</w:t>
      </w:r>
      <w:proofErr w:type="spellEnd"/>
      <w:r w:rsidRPr="00BB2A85">
        <w:rPr>
          <w:rFonts w:ascii="Times New Roman" w:eastAsia="Times New Roman" w:hAnsi="Times New Roman" w:cs="Times New Roman"/>
          <w:sz w:val="16"/>
        </w:rPr>
        <w:t xml:space="preserve">, attend enough peace conferences and peace rallies, even if </w:t>
      </w:r>
      <w:r w:rsidRPr="00BB2A85">
        <w:rPr>
          <w:rFonts w:ascii="Times New Roman" w:eastAsia="Times New Roman" w:hAnsi="Times New Roman" w:cs="Times New Roman"/>
          <w:sz w:val="16"/>
        </w:rPr>
        <w:lastRenderedPageBreak/>
        <w:t xml:space="preserve">they were </w:t>
      </w:r>
      <w:r w:rsidRPr="00BB2A85">
        <w:rPr>
          <w:rFonts w:ascii="Times New Roman" w:eastAsia="Times New Roman" w:hAnsi="Times New Roman" w:cs="Times New Roman"/>
          <w:sz w:val="20"/>
        </w:rPr>
        <w:t xml:space="preserve">only talking and meeting with each other, </w:t>
      </w:r>
      <w:r w:rsidRPr="00BB2A85">
        <w:rPr>
          <w:rFonts w:ascii="Times New Roman" w:eastAsia="Times New Roman" w:hAnsi="Times New Roman" w:cs="Times New Roman"/>
          <w:sz w:val="20"/>
          <w:u w:val="single"/>
        </w:rPr>
        <w:t>one day, somehow or other, ‘peace’ would prevail</w:t>
      </w:r>
      <w:r w:rsidRPr="00BB2A85">
        <w:rPr>
          <w:rFonts w:ascii="Times New Roman" w:eastAsia="Times New Roman" w:hAnsi="Times New Roman" w:cs="Times New Roman"/>
          <w:sz w:val="20"/>
        </w:rPr>
        <w:t>. One reason for this confusion</w:t>
      </w:r>
      <w:r w:rsidRPr="00BB2A85">
        <w:rPr>
          <w:rFonts w:ascii="Times New Roman" w:eastAsia="Times New Roman" w:hAnsi="Times New Roman" w:cs="Times New Roman"/>
          <w:sz w:val="20"/>
          <w:u w:val="single"/>
        </w:rPr>
        <w:t xml:space="preserve"> </w:t>
      </w:r>
      <w:r w:rsidRPr="00AE00BB">
        <w:rPr>
          <w:rFonts w:ascii="Times New Roman" w:eastAsia="Times New Roman" w:hAnsi="Times New Roman" w:cs="Times New Roman"/>
          <w:sz w:val="24"/>
          <w:szCs w:val="24"/>
          <w:u w:val="single"/>
          <w:shd w:val="clear" w:color="auto" w:fill="C0C0C0"/>
        </w:rPr>
        <w:t>arises from our readiness to accept that because each of us has a vote</w:t>
      </w:r>
      <w:r w:rsidRPr="00AE00BB">
        <w:rPr>
          <w:rFonts w:ascii="Times New Roman" w:eastAsia="Times New Roman" w:hAnsi="Times New Roman" w:cs="Times New Roman"/>
          <w:sz w:val="24"/>
          <w:szCs w:val="24"/>
          <w:u w:val="single"/>
        </w:rPr>
        <w:t xml:space="preserve"> </w:t>
      </w:r>
      <w:r w:rsidRPr="00AE00BB">
        <w:rPr>
          <w:rFonts w:ascii="Times New Roman" w:eastAsia="Times New Roman" w:hAnsi="Times New Roman" w:cs="Times New Roman"/>
          <w:sz w:val="24"/>
          <w:szCs w:val="24"/>
        </w:rPr>
        <w:t>perhaps half a dozen times in a lifetime,</w:t>
      </w:r>
      <w:r w:rsidRPr="00AE00BB">
        <w:rPr>
          <w:rFonts w:ascii="Times New Roman" w:eastAsia="Times New Roman" w:hAnsi="Times New Roman" w:cs="Times New Roman"/>
          <w:sz w:val="24"/>
          <w:szCs w:val="24"/>
          <w:u w:val="single"/>
        </w:rPr>
        <w:t xml:space="preserve"> </w:t>
      </w:r>
      <w:r w:rsidRPr="00AE00BB">
        <w:rPr>
          <w:rFonts w:ascii="Times New Roman" w:eastAsia="Times New Roman" w:hAnsi="Times New Roman" w:cs="Times New Roman"/>
          <w:sz w:val="24"/>
          <w:szCs w:val="24"/>
          <w:u w:val="single"/>
          <w:shd w:val="clear" w:color="auto" w:fill="C0C0C0"/>
        </w:rPr>
        <w:t>that gives us control of the giant machinery of political power and that we are thereby entitled to assume it is our moral options which prevail and that our form of government is therefore democratic</w:t>
      </w:r>
      <w:r w:rsidRPr="00BB2A85">
        <w:rPr>
          <w:rFonts w:ascii="Times New Roman" w:eastAsia="Times New Roman" w:hAnsi="Times New Roman" w:cs="Times New Roman"/>
          <w:sz w:val="20"/>
          <w:u w:val="single"/>
        </w:rPr>
        <w:t>.</w:t>
      </w:r>
      <w:r w:rsidRPr="00BB2A85">
        <w:rPr>
          <w:rFonts w:ascii="Times New Roman" w:eastAsia="Times New Roman" w:hAnsi="Times New Roman" w:cs="Times New Roman"/>
          <w:sz w:val="20"/>
        </w:rPr>
        <w:t xml:space="preserve"> This is one of the most momentous illusions of the modern era and has done more to destroy the effectiveness of the peace movement than any other factor. </w:t>
      </w:r>
      <w:r w:rsidRPr="00BB2A85">
        <w:rPr>
          <w:rFonts w:ascii="Times New Roman" w:eastAsia="Times New Roman" w:hAnsi="Times New Roman" w:cs="Times New Roman"/>
          <w:sz w:val="20"/>
          <w:u w:val="single"/>
        </w:rPr>
        <w:t>The meaning of the word ‘democracy’ is based on the concept that people control the power of government, what prevails today is the exact opposite; it is the power of government which now controls people</w:t>
      </w:r>
      <w:r w:rsidRPr="00BB2A85">
        <w:rPr>
          <w:rFonts w:ascii="Times New Roman" w:eastAsia="Times New Roman" w:hAnsi="Times New Roman" w:cs="Times New Roman"/>
          <w:sz w:val="20"/>
        </w:rPr>
        <w:t>. The reason for this stems from our failure to see the force of Aristotle’s remark: “</w:t>
      </w:r>
      <w:r w:rsidRPr="00BB2A85">
        <w:rPr>
          <w:rFonts w:ascii="Times New Roman" w:eastAsia="Times New Roman" w:hAnsi="Times New Roman" w:cs="Times New Roman"/>
          <w:sz w:val="20"/>
          <w:u w:val="single"/>
        </w:rPr>
        <w:t xml:space="preserve">To the size of a state there is a limit, </w:t>
      </w:r>
      <w:r w:rsidRPr="00BB2A85">
        <w:rPr>
          <w:rFonts w:ascii="Times New Roman" w:eastAsia="Times New Roman" w:hAnsi="Times New Roman" w:cs="Times New Roman"/>
          <w:sz w:val="20"/>
        </w:rPr>
        <w:t xml:space="preserve">as there is to plants, animals, and </w:t>
      </w:r>
      <w:r w:rsidRPr="00BB2A85">
        <w:rPr>
          <w:rFonts w:ascii="Times New Roman" w:eastAsia="Times New Roman" w:hAnsi="Times New Roman" w:cs="Times New Roman"/>
          <w:sz w:val="16"/>
        </w:rPr>
        <w:t>implements for none of these retain their natural facility when they are too large”. Rousseau made much the same point</w:t>
      </w:r>
      <w:r w:rsidRPr="00BB2A85">
        <w:rPr>
          <w:rFonts w:ascii="Times New Roman" w:eastAsia="Times New Roman" w:hAnsi="Times New Roman" w:cs="Times New Roman"/>
          <w:sz w:val="20"/>
        </w:rPr>
        <w:t xml:space="preserve">: </w:t>
      </w:r>
      <w:r w:rsidRPr="00BB2A85">
        <w:rPr>
          <w:rFonts w:ascii="Times New Roman" w:eastAsia="Times New Roman" w:hAnsi="Times New Roman" w:cs="Times New Roman"/>
          <w:sz w:val="20"/>
          <w:u w:val="single"/>
        </w:rPr>
        <w:t>The more the state is enlarged the more freedom is diminished</w:t>
      </w:r>
      <w:r w:rsidRPr="00BB2A85">
        <w:rPr>
          <w:rFonts w:ascii="Times New Roman" w:eastAsia="Times New Roman" w:hAnsi="Times New Roman" w:cs="Times New Roman"/>
          <w:sz w:val="20"/>
        </w:rPr>
        <w:t xml:space="preserve">. </w:t>
      </w:r>
      <w:r w:rsidRPr="00BB2A85">
        <w:rPr>
          <w:rFonts w:ascii="Times New Roman" w:eastAsia="Times New Roman" w:hAnsi="Times New Roman" w:cs="Times New Roman"/>
          <w:sz w:val="10"/>
        </w:rPr>
        <w:t xml:space="preserve">It is an illusion based on a failure to absorb the elementary arithmetic of power; that the smaller the political unit the bigger the significance of the individual member, </w:t>
      </w:r>
      <w:proofErr w:type="spellStart"/>
      <w:r w:rsidRPr="00BB2A85">
        <w:rPr>
          <w:rFonts w:ascii="Times New Roman" w:eastAsia="Times New Roman" w:hAnsi="Times New Roman" w:cs="Times New Roman"/>
          <w:sz w:val="10"/>
        </w:rPr>
        <w:t>contrawise</w:t>
      </w:r>
      <w:proofErr w:type="spellEnd"/>
      <w:r w:rsidRPr="00BB2A85">
        <w:rPr>
          <w:rFonts w:ascii="Times New Roman" w:eastAsia="Times New Roman" w:hAnsi="Times New Roman" w:cs="Times New Roman"/>
          <w:sz w:val="10"/>
        </w:rPr>
        <w:t xml:space="preserve"> the larger the political unit the smaller the significance of the individual: so that, for example, a unit of just two persons, each having the right to vote of course, means that each person has one half of the power: a unit of 100 means each has one hundredth, a million yields a one millionth. The UK has around 50 million voters, and if one 50 millionth of the share of governing power may give cause for discontent just think of the luckless inhabitant of the democratic Chinese paradise enjoying about one and a third billionth of power! </w:t>
      </w:r>
      <w:r w:rsidRPr="00BB2A85">
        <w:rPr>
          <w:rFonts w:ascii="Times New Roman" w:eastAsia="Times New Roman" w:hAnsi="Times New Roman" w:cs="Times New Roman"/>
          <w:sz w:val="16"/>
        </w:rPr>
        <w:t xml:space="preserve">Why do these numbers matter? </w:t>
      </w:r>
      <w:r w:rsidRPr="00BB2A85">
        <w:rPr>
          <w:rFonts w:ascii="Times New Roman" w:eastAsia="Times New Roman" w:hAnsi="Times New Roman" w:cs="Times New Roman"/>
          <w:sz w:val="20"/>
        </w:rPr>
        <w:t xml:space="preserve">Because </w:t>
      </w:r>
      <w:r w:rsidRPr="00BB2A85">
        <w:rPr>
          <w:rFonts w:ascii="Times New Roman" w:eastAsia="Times New Roman" w:hAnsi="Times New Roman" w:cs="Times New Roman"/>
          <w:sz w:val="20"/>
          <w:u w:val="single"/>
        </w:rPr>
        <w:t xml:space="preserve">as </w:t>
      </w:r>
      <w:r w:rsidRPr="00AE00BB">
        <w:rPr>
          <w:rFonts w:ascii="Times New Roman" w:eastAsia="Times New Roman" w:hAnsi="Times New Roman" w:cs="Times New Roman"/>
          <w:sz w:val="24"/>
          <w:szCs w:val="24"/>
          <w:u w:val="single"/>
          <w:shd w:val="clear" w:color="auto" w:fill="C0C0C0"/>
        </w:rPr>
        <w:t>the size of the unit increases and the power of the individual diminishes</w:t>
      </w:r>
      <w:r w:rsidRPr="00AE00BB">
        <w:rPr>
          <w:rFonts w:ascii="Times New Roman" w:eastAsia="Times New Roman" w:hAnsi="Times New Roman" w:cs="Times New Roman"/>
          <w:sz w:val="24"/>
          <w:szCs w:val="24"/>
          <w:u w:val="single"/>
        </w:rPr>
        <w:t xml:space="preserve">, </w:t>
      </w:r>
      <w:r w:rsidRPr="00AE00BB">
        <w:rPr>
          <w:rFonts w:ascii="Times New Roman" w:eastAsia="Times New Roman" w:hAnsi="Times New Roman" w:cs="Times New Roman"/>
          <w:sz w:val="24"/>
          <w:szCs w:val="24"/>
        </w:rPr>
        <w:t xml:space="preserve">where then does the power go? The answer is, to the </w:t>
      </w:r>
      <w:proofErr w:type="spellStart"/>
      <w:r w:rsidRPr="00AE00BB">
        <w:rPr>
          <w:rFonts w:ascii="Times New Roman" w:eastAsia="Times New Roman" w:hAnsi="Times New Roman" w:cs="Times New Roman"/>
          <w:sz w:val="24"/>
          <w:szCs w:val="24"/>
        </w:rPr>
        <w:t>centre</w:t>
      </w:r>
      <w:proofErr w:type="spellEnd"/>
      <w:r w:rsidRPr="00AE00BB">
        <w:rPr>
          <w:rFonts w:ascii="Times New Roman" w:eastAsia="Times New Roman" w:hAnsi="Times New Roman" w:cs="Times New Roman"/>
          <w:sz w:val="24"/>
          <w:szCs w:val="24"/>
        </w:rPr>
        <w:t>.</w:t>
      </w:r>
      <w:r w:rsidRPr="00AE00BB">
        <w:rPr>
          <w:rFonts w:ascii="Times New Roman" w:eastAsia="Times New Roman" w:hAnsi="Times New Roman" w:cs="Times New Roman"/>
          <w:sz w:val="24"/>
          <w:szCs w:val="24"/>
          <w:u w:val="single"/>
        </w:rPr>
        <w:t xml:space="preserve"> </w:t>
      </w:r>
      <w:r w:rsidRPr="00AE00BB">
        <w:rPr>
          <w:rFonts w:ascii="Times New Roman" w:eastAsia="Times New Roman" w:hAnsi="Times New Roman" w:cs="Times New Roman"/>
          <w:sz w:val="24"/>
          <w:szCs w:val="24"/>
          <w:u w:val="single"/>
          <w:shd w:val="clear" w:color="auto" w:fill="C0C0C0"/>
        </w:rPr>
        <w:t xml:space="preserve">The mere factor of growth itself transfers power from the individual to central </w:t>
      </w:r>
      <w:proofErr w:type="gramStart"/>
      <w:r w:rsidRPr="00AE00BB">
        <w:rPr>
          <w:rFonts w:ascii="Times New Roman" w:eastAsia="Times New Roman" w:hAnsi="Times New Roman" w:cs="Times New Roman"/>
          <w:sz w:val="24"/>
          <w:szCs w:val="24"/>
          <w:u w:val="single"/>
          <w:shd w:val="clear" w:color="auto" w:fill="C0C0C0"/>
        </w:rPr>
        <w:t>government,</w:t>
      </w:r>
      <w:proofErr w:type="gramEnd"/>
      <w:r w:rsidRPr="00AE00BB">
        <w:rPr>
          <w:rFonts w:ascii="Times New Roman" w:eastAsia="Times New Roman" w:hAnsi="Times New Roman" w:cs="Times New Roman"/>
          <w:sz w:val="24"/>
          <w:szCs w:val="24"/>
          <w:u w:val="single"/>
          <w:shd w:val="clear" w:color="auto" w:fill="C0C0C0"/>
        </w:rPr>
        <w:t xml:space="preserve"> and the bigger the unit the more power the </w:t>
      </w:r>
      <w:proofErr w:type="spellStart"/>
      <w:r w:rsidRPr="00AE00BB">
        <w:rPr>
          <w:rFonts w:ascii="Times New Roman" w:eastAsia="Times New Roman" w:hAnsi="Times New Roman" w:cs="Times New Roman"/>
          <w:sz w:val="24"/>
          <w:szCs w:val="24"/>
          <w:u w:val="single"/>
          <w:shd w:val="clear" w:color="auto" w:fill="C0C0C0"/>
        </w:rPr>
        <w:t>centre</w:t>
      </w:r>
      <w:proofErr w:type="spellEnd"/>
      <w:r w:rsidRPr="00AE00BB">
        <w:rPr>
          <w:rFonts w:ascii="Times New Roman" w:eastAsia="Times New Roman" w:hAnsi="Times New Roman" w:cs="Times New Roman"/>
          <w:sz w:val="24"/>
          <w:szCs w:val="24"/>
          <w:u w:val="single"/>
          <w:shd w:val="clear" w:color="auto" w:fill="C0C0C0"/>
        </w:rPr>
        <w:t xml:space="preserve"> is able to wield.</w:t>
      </w:r>
      <w:r w:rsidRPr="00AE00BB">
        <w:rPr>
          <w:rFonts w:ascii="Times New Roman" w:eastAsia="Times New Roman" w:hAnsi="Times New Roman" w:cs="Times New Roman"/>
          <w:sz w:val="24"/>
          <w:szCs w:val="24"/>
          <w:u w:val="single"/>
        </w:rPr>
        <w:t xml:space="preserve"> </w:t>
      </w:r>
      <w:r w:rsidRPr="00AE00BB">
        <w:rPr>
          <w:rFonts w:ascii="Times New Roman" w:eastAsia="Times New Roman" w:hAnsi="Times New Roman" w:cs="Times New Roman"/>
          <w:sz w:val="24"/>
          <w:szCs w:val="24"/>
        </w:rPr>
        <w:t xml:space="preserve">But, a voice will object, the people control the government with their votes. It is a theoretical objection based on an illusion. The </w:t>
      </w:r>
      <w:r w:rsidRPr="00AE00BB">
        <w:rPr>
          <w:rFonts w:ascii="Times New Roman" w:eastAsia="Times New Roman" w:hAnsi="Times New Roman" w:cs="Times New Roman"/>
          <w:sz w:val="24"/>
          <w:szCs w:val="24"/>
          <w:u w:val="single"/>
          <w:shd w:val="clear" w:color="auto" w:fill="C0C0C0"/>
        </w:rPr>
        <w:t>voters may elect the persons who govern, but on a mass scale is quite unable to control what they do.</w:t>
      </w:r>
      <w:r w:rsidRPr="00BB2A85">
        <w:rPr>
          <w:rFonts w:ascii="Times New Roman" w:eastAsia="Times New Roman" w:hAnsi="Times New Roman" w:cs="Times New Roman"/>
          <w:sz w:val="20"/>
          <w:u w:val="single"/>
        </w:rPr>
        <w:t xml:space="preserve"> This is why we are in the midst of the greatest crisis of </w:t>
      </w:r>
      <w:proofErr w:type="spellStart"/>
      <w:r w:rsidRPr="00BB2A85">
        <w:rPr>
          <w:rFonts w:ascii="Times New Roman" w:eastAsia="Times New Roman" w:hAnsi="Times New Roman" w:cs="Times New Roman"/>
          <w:sz w:val="20"/>
          <w:u w:val="single"/>
        </w:rPr>
        <w:t>civilisation</w:t>
      </w:r>
      <w:proofErr w:type="spellEnd"/>
      <w:r w:rsidRPr="00BB2A85">
        <w:rPr>
          <w:rFonts w:ascii="Times New Roman" w:eastAsia="Times New Roman" w:hAnsi="Times New Roman" w:cs="Times New Roman"/>
          <w:sz w:val="20"/>
        </w:rPr>
        <w:t xml:space="preserve"> that has confronted humanity in all its history, for once in power the leaders control policy decisions, </w:t>
      </w:r>
      <w:r w:rsidRPr="00BB2A85">
        <w:rPr>
          <w:rFonts w:ascii="Times New Roman" w:eastAsia="Times New Roman" w:hAnsi="Times New Roman" w:cs="Times New Roman"/>
          <w:sz w:val="20"/>
          <w:u w:val="single"/>
        </w:rPr>
        <w:t>they control</w:t>
      </w:r>
      <w:r w:rsidRPr="00BB2A85">
        <w:rPr>
          <w:rFonts w:ascii="Times New Roman" w:eastAsia="Times New Roman" w:hAnsi="Times New Roman" w:cs="Times New Roman"/>
          <w:sz w:val="20"/>
        </w:rPr>
        <w:t xml:space="preserve"> appointments, patronage, </w:t>
      </w:r>
      <w:r w:rsidRPr="00BB2A85">
        <w:rPr>
          <w:rFonts w:ascii="Times New Roman" w:eastAsia="Times New Roman" w:hAnsi="Times New Roman" w:cs="Times New Roman"/>
          <w:sz w:val="20"/>
          <w:u w:val="single"/>
        </w:rPr>
        <w:t>the power to influence the media, taxation, foreign relations, the power to make war,</w:t>
      </w:r>
      <w:r w:rsidRPr="00BB2A85">
        <w:rPr>
          <w:rFonts w:ascii="Times New Roman" w:eastAsia="Times New Roman" w:hAnsi="Times New Roman" w:cs="Times New Roman"/>
          <w:sz w:val="20"/>
        </w:rPr>
        <w:t xml:space="preserve"> even the power to destroy the country’s very identity by submerging it in a federation of other mass powers. </w:t>
      </w:r>
      <w:r w:rsidRPr="00BB2A85">
        <w:rPr>
          <w:rFonts w:ascii="Times New Roman" w:eastAsia="Times New Roman" w:hAnsi="Times New Roman" w:cs="Times New Roman"/>
          <w:sz w:val="20"/>
          <w:u w:val="single"/>
        </w:rPr>
        <w:t xml:space="preserve">The voters may be aghast </w:t>
      </w:r>
      <w:r w:rsidRPr="00BB2A85">
        <w:rPr>
          <w:rFonts w:ascii="Times New Roman" w:eastAsia="Times New Roman" w:hAnsi="Times New Roman" w:cs="Times New Roman"/>
          <w:sz w:val="20"/>
        </w:rPr>
        <w:t xml:space="preserve">at what is happening, </w:t>
      </w:r>
      <w:r w:rsidRPr="00BB2A85">
        <w:rPr>
          <w:rFonts w:ascii="Times New Roman" w:eastAsia="Times New Roman" w:hAnsi="Times New Roman" w:cs="Times New Roman"/>
          <w:sz w:val="20"/>
          <w:u w:val="single"/>
        </w:rPr>
        <w:t xml:space="preserve">but </w:t>
      </w:r>
      <w:r w:rsidRPr="00BB2A85">
        <w:rPr>
          <w:rFonts w:ascii="Times New Roman" w:eastAsia="Times New Roman" w:hAnsi="Times New Roman" w:cs="Times New Roman"/>
          <w:sz w:val="20"/>
        </w:rPr>
        <w:t xml:space="preserve">on a mass scale </w:t>
      </w:r>
      <w:r w:rsidRPr="00BB2A85">
        <w:rPr>
          <w:rFonts w:ascii="Times New Roman" w:eastAsia="Times New Roman" w:hAnsi="Times New Roman" w:cs="Times New Roman"/>
          <w:sz w:val="20"/>
          <w:u w:val="single"/>
        </w:rPr>
        <w:t xml:space="preserve">all they can do is to vote into power another mass party leadership </w:t>
      </w:r>
      <w:r w:rsidRPr="00BB2A85">
        <w:rPr>
          <w:rFonts w:ascii="Times New Roman" w:eastAsia="Times New Roman" w:hAnsi="Times New Roman" w:cs="Times New Roman"/>
          <w:sz w:val="20"/>
        </w:rPr>
        <w:t>of different personalities</w:t>
      </w:r>
      <w:r w:rsidRPr="00BB2A85">
        <w:rPr>
          <w:rFonts w:ascii="Times New Roman" w:eastAsia="Times New Roman" w:hAnsi="Times New Roman" w:cs="Times New Roman"/>
          <w:sz w:val="20"/>
          <w:u w:val="single"/>
        </w:rPr>
        <w:t xml:space="preserve"> which will tend to have almost identical policies.</w:t>
      </w:r>
    </w:p>
    <w:p w:rsidR="001203F5" w:rsidRDefault="001203F5" w:rsidP="001203F5"/>
    <w:p w:rsidR="000D413A" w:rsidRDefault="000D413A" w:rsidP="000D413A">
      <w:pPr>
        <w:pStyle w:val="Heading3"/>
      </w:pPr>
      <w:proofErr w:type="gramStart"/>
      <w:r>
        <w:lastRenderedPageBreak/>
        <w:t>case</w:t>
      </w:r>
      <w:proofErr w:type="gramEnd"/>
    </w:p>
    <w:p w:rsidR="00C1308A" w:rsidRPr="00141343" w:rsidRDefault="00C1308A" w:rsidP="00C1308A">
      <w:pPr>
        <w:pStyle w:val="Heading4"/>
      </w:pPr>
      <w:r>
        <w:t>Calculation is good and doesn’t devalue life</w:t>
      </w:r>
    </w:p>
    <w:p w:rsidR="00C1308A" w:rsidRPr="00C838AB" w:rsidRDefault="00C1308A" w:rsidP="00C1308A">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w:t>
      </w:r>
      <w:proofErr w:type="gramStart"/>
      <w:r w:rsidRPr="00C838AB">
        <w:t>(JD NYU School of Law, Executive Director of the Institute for Policy Integrity, and Managing director of the NYU Law Review).</w:t>
      </w:r>
      <w:proofErr w:type="gramEnd"/>
      <w:r w:rsidRPr="00C838AB">
        <w:t xml:space="preserve"> Retaking Rationality How </w:t>
      </w:r>
      <w:proofErr w:type="spellStart"/>
      <w:r w:rsidRPr="00C838AB">
        <w:t>Cots</w:t>
      </w:r>
      <w:proofErr w:type="spellEnd"/>
      <w:r w:rsidRPr="00C838AB">
        <w:t xml:space="preserve">-Benefit Analysis Can Better protect the Environment and Our Health. 2008. P. 1-4. </w:t>
      </w:r>
    </w:p>
    <w:p w:rsidR="00C1308A" w:rsidRPr="002437F2" w:rsidRDefault="00C1308A" w:rsidP="00C1308A">
      <w:pPr>
        <w:pStyle w:val="HotRoute"/>
      </w:pPr>
      <w:r w:rsidRPr="00C838AB">
        <w:rPr>
          <w:rStyle w:val="StyleBoldUnderline"/>
          <w:rFonts w:ascii="Times New Roman" w:hAnsi="Times New Roman"/>
          <w:highlight w:val="cyan"/>
        </w:rPr>
        <w:t>Government</w:t>
      </w:r>
      <w:r w:rsidRPr="00615F9F">
        <w:rPr>
          <w:rStyle w:val="StyleBoldUnderline"/>
          <w:rFonts w:ascii="Times New Roman" w:hAnsi="Times New Roman"/>
        </w:rPr>
        <w:t xml:space="preserve">al </w:t>
      </w:r>
      <w:r w:rsidRPr="00C838AB">
        <w:rPr>
          <w:rStyle w:val="StyleBoldUnderline"/>
          <w:rFonts w:ascii="Times New Roman" w:hAnsi="Times New Roman"/>
          <w:highlight w:val="cyan"/>
        </w:rPr>
        <w:t>decisions are</w:t>
      </w:r>
      <w:r w:rsidRPr="002437F2">
        <w:t xml:space="preserve"> also </w:t>
      </w:r>
      <w:r w:rsidRPr="00615F9F">
        <w:rPr>
          <w:rStyle w:val="StyleBoldUnderline"/>
          <w:rFonts w:ascii="Times New Roman" w:hAnsi="Times New Roman"/>
        </w:rPr>
        <w:t xml:space="preserve">fundamentally </w:t>
      </w:r>
      <w:r w:rsidRPr="00C838AB">
        <w:rPr>
          <w:rStyle w:val="StyleBoldUnderline"/>
          <w:rFonts w:ascii="Times New Roman" w:hAnsi="Times New Roman"/>
          <w:highlight w:val="cyan"/>
        </w:rPr>
        <w:t>different from personal decisions</w:t>
      </w:r>
      <w:r w:rsidRPr="00615F9F">
        <w:rPr>
          <w:rStyle w:val="StyleBoldUnderline"/>
          <w:rFonts w:ascii="Times New Roman" w:hAnsi="Times New Roman"/>
        </w:rPr>
        <w:t xml:space="preserve"> in that </w:t>
      </w:r>
      <w:r w:rsidRPr="00C838AB">
        <w:rPr>
          <w:rStyle w:val="StyleBoldUnderline"/>
          <w:rFonts w:ascii="Times New Roman" w:hAnsi="Times New Roman"/>
          <w:highlight w:val="cyan"/>
        </w:rPr>
        <w:t>they</w:t>
      </w:r>
      <w:r w:rsidRPr="00615F9F">
        <w:rPr>
          <w:rStyle w:val="StyleBoldUnderline"/>
          <w:rFonts w:ascii="Times New Roman" w:hAnsi="Times New Roman"/>
        </w:rPr>
        <w:t xml:space="preserve"> often </w:t>
      </w:r>
      <w:r w:rsidRPr="00C838AB">
        <w:rPr>
          <w:rStyle w:val="StyleBoldUnderline"/>
          <w:rFonts w:ascii="Times New Roman" w:hAnsi="Times New Roman"/>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rPr>
        <w:t>governmental decisions</w:t>
      </w:r>
      <w:r w:rsidRPr="002437F2">
        <w:t xml:space="preserve"> </w:t>
      </w:r>
      <w:r w:rsidRPr="00C838AB">
        <w:t xml:space="preserve">is that they </w:t>
      </w:r>
      <w:r w:rsidRPr="00C838AB">
        <w:rPr>
          <w:rStyle w:val="StyleBoldUnderline"/>
          <w:rFonts w:ascii="Times New Roman" w:hAnsi="Times New Roman"/>
        </w:rPr>
        <w:t>require a special kind of compassion—one that can seem</w:t>
      </w:r>
      <w:r w:rsidRPr="00C838AB">
        <w:t xml:space="preserve">, at first glance, </w:t>
      </w:r>
      <w:r w:rsidRPr="00C838AB">
        <w:rPr>
          <w:rStyle w:val="StyleBoldUnderline"/>
          <w:rFonts w:ascii="Times New Roman" w:hAnsi="Times New Roman"/>
        </w:rPr>
        <w:t>cold and calculating</w:t>
      </w:r>
      <w:r w:rsidRPr="002437F2">
        <w:t xml:space="preserve">, the antithesis of empathy. </w:t>
      </w:r>
      <w:r w:rsidRPr="00615F9F">
        <w:rPr>
          <w:rStyle w:val="StyleBoldUnderline"/>
          <w:rFonts w:ascii="Times New Roman" w:hAnsi="Times New Roman"/>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rPr>
        <w:t xml:space="preserve">The language of </w:t>
      </w:r>
      <w:r w:rsidRPr="00C838AB">
        <w:rPr>
          <w:rStyle w:val="StyleBoldUnderline"/>
          <w:rFonts w:ascii="Times New Roman" w:hAnsi="Times New Roman"/>
          <w:highlight w:val="cyan"/>
        </w:rPr>
        <w:t>government</w:t>
      </w:r>
      <w:r w:rsidRPr="00615F9F">
        <w:rPr>
          <w:rStyle w:val="StyleBoldUnderline"/>
          <w:rFonts w:ascii="Times New Roman" w:hAnsi="Times New Roman"/>
        </w:rPr>
        <w:t xml:space="preserve">al </w:t>
      </w:r>
      <w:proofErr w:type="spellStart"/>
      <w:r w:rsidRPr="00C838AB">
        <w:rPr>
          <w:rStyle w:val="StyleBoldUnderline"/>
          <w:rFonts w:ascii="Times New Roman" w:hAnsi="Times New Roman"/>
          <w:highlight w:val="cyan"/>
        </w:rPr>
        <w:t>decisionmaking</w:t>
      </w:r>
      <w:proofErr w:type="spellEnd"/>
      <w:r w:rsidRPr="00C838AB">
        <w:rPr>
          <w:rStyle w:val="StyleBoldUnderline"/>
          <w:rFonts w:ascii="Times New Roman" w:hAnsi="Times New Roman"/>
          <w:highlight w:val="cyan"/>
        </w:rPr>
        <w:t xml:space="preserve"> can</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seem to</w:t>
      </w:r>
      <w:r w:rsidRPr="002437F2">
        <w:t>—and to a certain extent does—</w:t>
      </w:r>
      <w:r w:rsidRPr="00C838AB">
        <w:rPr>
          <w:rStyle w:val="StyleBoldUnderline"/>
          <w:rFonts w:ascii="Times New Roman" w:hAnsi="Times New Roman"/>
          <w:highlight w:val="cyan"/>
        </w:rPr>
        <w:t>ignore what makes individuals</w:t>
      </w:r>
      <w:r w:rsidRPr="00615F9F">
        <w:rPr>
          <w:rStyle w:val="StyleBoldUnderline"/>
          <w:rFonts w:ascii="Times New Roman" w:hAnsi="Times New Roman"/>
        </w:rPr>
        <w:t xml:space="preserve"> unique and </w:t>
      </w:r>
      <w:r w:rsidRPr="00C838AB">
        <w:rPr>
          <w:rStyle w:val="StyleBoldUnderline"/>
          <w:rFonts w:ascii="Times New Roman" w:hAnsi="Times New Roman"/>
        </w:rPr>
        <w:t xml:space="preserve">morally </w:t>
      </w:r>
      <w:r w:rsidRPr="00C838AB">
        <w:rPr>
          <w:rStyle w:val="StyleBoldUnderline"/>
          <w:rFonts w:ascii="Times New Roman" w:hAnsi="Times New Roman"/>
          <w:highlight w:val="cyan"/>
        </w:rPr>
        <w:t>important</w:t>
      </w:r>
      <w:r w:rsidRPr="00C838AB">
        <w:rPr>
          <w:highlight w:val="cyan"/>
        </w:rPr>
        <w:t>.</w:t>
      </w:r>
      <w:r w:rsidRPr="002437F2">
        <w:t xml:space="preserve"> </w:t>
      </w:r>
      <w:r w:rsidRPr="00C838AB">
        <w:rPr>
          <w:rStyle w:val="StyleBoldUnderline"/>
          <w:rFonts w:ascii="Times New Roman" w:hAnsi="Times New Roman"/>
          <w:highlight w:val="cyan"/>
        </w:rPr>
        <w:t>But</w:t>
      </w:r>
      <w:r w:rsidRPr="00615F9F">
        <w:rPr>
          <w:rStyle w:val="StyleBoldUnderline"/>
          <w:rFonts w:ascii="Times New Roman" w:hAnsi="Times New Roman"/>
        </w:rPr>
        <w:t xml:space="preserve">, although the language of bureaucratic </w:t>
      </w:r>
      <w:proofErr w:type="spellStart"/>
      <w:r w:rsidRPr="00615F9F">
        <w:rPr>
          <w:rStyle w:val="StyleBoldUnderline"/>
          <w:rFonts w:ascii="Times New Roman" w:hAnsi="Times New Roman"/>
        </w:rPr>
        <w:t>decisionmaking</w:t>
      </w:r>
      <w:proofErr w:type="spellEnd"/>
      <w:r w:rsidRPr="00615F9F">
        <w:rPr>
          <w:rStyle w:val="StyleBoldUnderline"/>
          <w:rFonts w:ascii="Times New Roman" w:hAnsi="Times New Roman"/>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rPr>
        <w:t xml:space="preserve"> also </w:t>
      </w:r>
      <w:r w:rsidRPr="00C838AB">
        <w:rPr>
          <w:rStyle w:val="StyleBoldUnderline"/>
          <w:rFonts w:ascii="Times New Roman" w:hAnsi="Times New Roman"/>
          <w:highlight w:val="cyan"/>
        </w:rPr>
        <w:t>a prerequisite for the</w:t>
      </w:r>
      <w:r w:rsidRPr="00615F9F">
        <w:rPr>
          <w:rStyle w:val="StyleBoldUnderline"/>
          <w:rFonts w:ascii="Times New Roman" w:hAnsi="Times New Roman"/>
        </w:rPr>
        <w:t xml:space="preserve"> kind of </w:t>
      </w:r>
      <w:r w:rsidRPr="00C838AB">
        <w:rPr>
          <w:rStyle w:val="StyleBoldUnderline"/>
          <w:rFonts w:ascii="Times New Roman" w:hAnsi="Times New Roman"/>
          <w:highlight w:val="cyan"/>
        </w:rPr>
        <w:t>compassion</w:t>
      </w:r>
      <w:r w:rsidRPr="00615F9F">
        <w:rPr>
          <w:rStyle w:val="StyleBoldUnderline"/>
          <w:rFonts w:ascii="Times New Roman" w:hAnsi="Times New Roman"/>
        </w:rPr>
        <w:t xml:space="preserve"> that is </w:t>
      </w:r>
      <w:r w:rsidRPr="00C838AB">
        <w:rPr>
          <w:rStyle w:val="StyleBoldUnderline"/>
          <w:rFonts w:ascii="Times New Roman" w:hAnsi="Times New Roman"/>
          <w:highlight w:val="cyan"/>
        </w:rPr>
        <w:t>needed</w:t>
      </w:r>
      <w:r w:rsidRPr="00615F9F">
        <w:rPr>
          <w:rStyle w:val="StyleBoldUnderline"/>
          <w:rFonts w:ascii="Times New Roman" w:hAnsi="Times New Roman"/>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rPr>
        <w:t>cost-benefit analysis</w:t>
      </w:r>
      <w:r w:rsidRPr="002437F2">
        <w:t xml:space="preserve">, properly conducted, can improve environmental and public health policy. </w:t>
      </w:r>
      <w:r w:rsidRPr="00C838AB">
        <w:rPr>
          <w:rStyle w:val="StyleBoldUnderline"/>
          <w:rFonts w:ascii="Times New Roman" w:hAnsi="Times New Roman"/>
          <w:highlight w:val="cyan"/>
        </w:rPr>
        <w:t>Cost-benefit analysis</w:t>
      </w:r>
      <w:r w:rsidRPr="00615F9F">
        <w:rPr>
          <w:rStyle w:val="StyleBoldUnderline"/>
          <w:rFonts w:ascii="Times New Roman" w:hAnsi="Times New Roman"/>
        </w:rPr>
        <w:t>—the translation of human lives and acres of forest into the language of dollars and cents—</w:t>
      </w:r>
      <w:r w:rsidRPr="00C838AB">
        <w:rPr>
          <w:rStyle w:val="StyleBoldUnderline"/>
          <w:rFonts w:ascii="Times New Roman" w:hAnsi="Times New Roman"/>
          <w:highlight w:val="cyan"/>
        </w:rPr>
        <w:t>can seem harsh</w:t>
      </w:r>
      <w:r w:rsidRPr="00615F9F">
        <w:rPr>
          <w:rStyle w:val="StyleBoldUnderline"/>
          <w:rFonts w:ascii="Times New Roman" w:hAnsi="Times New Roman"/>
        </w:rPr>
        <w:t xml:space="preserve"> and impersonal. </w:t>
      </w:r>
      <w:r w:rsidRPr="00C838AB">
        <w:rPr>
          <w:rStyle w:val="StyleBoldUnderline"/>
          <w:rFonts w:ascii="Times New Roman" w:hAnsi="Times New Roman"/>
          <w:highlight w:val="cyan"/>
        </w:rPr>
        <w:t>But such an approach is</w:t>
      </w:r>
      <w:r w:rsidRPr="00615F9F">
        <w:rPr>
          <w:rStyle w:val="StyleBoldUnderline"/>
          <w:rFonts w:ascii="Times New Roman" w:hAnsi="Times New Roman"/>
        </w:rPr>
        <w:t xml:space="preserve"> also </w:t>
      </w:r>
      <w:r w:rsidRPr="00C838AB">
        <w:rPr>
          <w:rStyle w:val="StyleBoldUnderline"/>
          <w:rFonts w:ascii="Times New Roman" w:hAnsi="Times New Roman"/>
          <w:highlight w:val="cyan"/>
        </w:rPr>
        <w:t xml:space="preserve">necessary </w:t>
      </w:r>
      <w:r w:rsidRPr="00C838AB">
        <w:rPr>
          <w:rStyle w:val="StyleBoldUnderline"/>
          <w:rFonts w:ascii="Times New Roman" w:hAnsi="Times New Roman"/>
        </w:rPr>
        <w:t>to improve</w:t>
      </w:r>
      <w:r w:rsidRPr="00615F9F">
        <w:rPr>
          <w:rStyle w:val="StyleBoldUnderline"/>
          <w:rFonts w:ascii="Times New Roman" w:hAnsi="Times New Roman"/>
        </w:rPr>
        <w:t xml:space="preserve"> the quality of </w:t>
      </w:r>
      <w:r w:rsidRPr="00C838AB">
        <w:rPr>
          <w:rStyle w:val="StyleBoldUnderline"/>
          <w:rFonts w:ascii="Times New Roman" w:hAnsi="Times New Roman"/>
        </w:rPr>
        <w:t>decisions</w:t>
      </w:r>
      <w:r w:rsidRPr="00615F9F">
        <w:rPr>
          <w:rStyle w:val="StyleBoldUnderline"/>
          <w:rFonts w:ascii="Times New Roman" w:hAnsi="Times New Roman"/>
        </w:rPr>
        <w:t xml:space="preserve"> that regulators make. </w:t>
      </w:r>
      <w:r w:rsidRPr="00C838AB">
        <w:rPr>
          <w:rStyle w:val="StyleBoldUnderline"/>
          <w:rFonts w:ascii="Times New Roman" w:hAnsi="Times New Roman"/>
          <w:highlight w:val="cyan"/>
        </w:rPr>
        <w:t>Saving the most lives</w:t>
      </w:r>
      <w:r w:rsidRPr="00615F9F">
        <w:rPr>
          <w:rStyle w:val="StyleBoldUnderline"/>
          <w:rFonts w:ascii="Times New Roman" w:hAnsi="Times New Roman"/>
        </w:rPr>
        <w:t>, and</w:t>
      </w:r>
      <w:r w:rsidRPr="002437F2">
        <w:t xml:space="preserve"> best protecting the quality of our environment and our health—in short, </w:t>
      </w:r>
      <w:r w:rsidRPr="00615F9F">
        <w:rPr>
          <w:rStyle w:val="StyleBoldUnderline"/>
          <w:rFonts w:ascii="Times New Roman" w:hAnsi="Times New Roman"/>
        </w:rPr>
        <w:t>exercising our compassion most effectively—</w:t>
      </w:r>
      <w:r w:rsidRPr="00C838AB">
        <w:rPr>
          <w:rStyle w:val="StyleBoldUnderline"/>
          <w:rFonts w:ascii="Times New Roman" w:hAnsi="Times New Roman"/>
          <w:highlight w:val="cyan"/>
        </w:rPr>
        <w:t>requires us to step back</w:t>
      </w:r>
      <w:r w:rsidRPr="00615F9F">
        <w:rPr>
          <w:rStyle w:val="StyleBoldUnderline"/>
          <w:rFonts w:ascii="Times New Roman" w:hAnsi="Times New Roman"/>
        </w:rPr>
        <w:t xml:space="preserve"> and use our best analytic tools</w:t>
      </w:r>
      <w:r w:rsidRPr="002437F2">
        <w:t xml:space="preserve">. </w:t>
      </w:r>
      <w:r w:rsidRPr="00C838AB">
        <w:rPr>
          <w:rStyle w:val="StyleBoldUnderline"/>
          <w:rFonts w:ascii="Times New Roman" w:hAnsi="Times New Roman"/>
          <w:highlight w:val="cyan"/>
        </w:rPr>
        <w:t>Sometimes</w:t>
      </w:r>
      <w:r w:rsidRPr="00615F9F">
        <w:rPr>
          <w:rStyle w:val="StyleBoldUnderline"/>
          <w:rFonts w:ascii="Times New Roman" w:hAnsi="Times New Roman"/>
        </w:rPr>
        <w:t xml:space="preserve">, in order to save a life, </w:t>
      </w:r>
      <w:r w:rsidRPr="00C838AB">
        <w:rPr>
          <w:rStyle w:val="StyleBoldUnderline"/>
          <w:rFonts w:ascii="Times New Roman" w:hAnsi="Times New Roman"/>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w:t>
      </w:r>
      <w:r w:rsidRPr="002437F2">
        <w:lastRenderedPageBreak/>
        <w:t xml:space="preserve">pressing problems we face—there is a vital role for government in tackling these issues, and sound collective decisions concerning regulation are needed. </w:t>
      </w:r>
      <w:r w:rsidRPr="00615F9F">
        <w:rPr>
          <w:rStyle w:val="StyleBoldUnderline"/>
          <w:rFonts w:ascii="Times New Roman" w:hAnsi="Times New Roman"/>
        </w:rPr>
        <w:t xml:space="preserve">There is a temptation to rely on gut-level </w:t>
      </w:r>
      <w:proofErr w:type="spellStart"/>
      <w:r w:rsidRPr="00615F9F">
        <w:rPr>
          <w:rStyle w:val="StyleBoldUnderline"/>
          <w:rFonts w:ascii="Times New Roman" w:hAnsi="Times New Roman"/>
        </w:rPr>
        <w:t>decisionmaking</w:t>
      </w:r>
      <w:proofErr w:type="spellEnd"/>
      <w:r w:rsidRPr="00615F9F">
        <w:rPr>
          <w:rStyle w:val="StyleBoldUnderline"/>
          <w:rFonts w:ascii="Times New Roman" w:hAnsi="Times New Roman"/>
        </w:rPr>
        <w:t xml:space="preserve"> in order to avoid economic analysis, which, </w:t>
      </w:r>
      <w:proofErr w:type="gramStart"/>
      <w:r w:rsidRPr="00615F9F">
        <w:rPr>
          <w:rStyle w:val="StyleBoldUnderline"/>
          <w:rFonts w:ascii="Times New Roman" w:hAnsi="Times New Roman"/>
        </w:rPr>
        <w:t>to</w:t>
      </w:r>
      <w:proofErr w:type="gramEnd"/>
      <w:r w:rsidRPr="00615F9F">
        <w:rPr>
          <w:rStyle w:val="StyleBoldUnderline"/>
          <w:rFonts w:ascii="Times New Roman" w:hAnsi="Times New Roman"/>
        </w:rPr>
        <w:t xml:space="preserve"> many, is a foreign language</w:t>
      </w:r>
      <w:r w:rsidRPr="002437F2">
        <w:t xml:space="preserve"> on top of </w:t>
      </w:r>
      <w:r w:rsidRPr="00615F9F">
        <w:rPr>
          <w:rStyle w:val="StyleBoldUnderline"/>
          <w:rFonts w:ascii="Times New Roman" w:hAnsi="Times New Roman"/>
        </w:rPr>
        <w:t>seeming cold and unsympathetic</w:t>
      </w:r>
      <w:r w:rsidRPr="002437F2">
        <w:t xml:space="preserve">. </w:t>
      </w:r>
      <w:r w:rsidRPr="00615F9F">
        <w:rPr>
          <w:rStyle w:val="StyleBoldUnderline"/>
          <w:rFonts w:ascii="Times New Roman" w:hAnsi="Times New Roman"/>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highlight w:val="cyan"/>
        </w:rPr>
        <w:t>Failing to use these tools</w:t>
      </w:r>
      <w:r w:rsidRPr="00615F9F">
        <w:rPr>
          <w:rStyle w:val="StyleBoldUnderline"/>
          <w:rFonts w:ascii="Times New Roman" w:hAnsi="Times New Roman"/>
        </w:rPr>
        <w:t xml:space="preserve">, which </w:t>
      </w:r>
      <w:r w:rsidRPr="00C838AB">
        <w:rPr>
          <w:rStyle w:val="StyleBoldUnderline"/>
          <w:rFonts w:ascii="Times New Roman" w:hAnsi="Times New Roman"/>
          <w:highlight w:val="cyan"/>
        </w:rPr>
        <w:t>amounts to abandoning our duties to one another</w:t>
      </w:r>
      <w:r w:rsidRPr="00615F9F">
        <w:rPr>
          <w:rStyle w:val="StyleBoldUnderline"/>
          <w:rFonts w:ascii="Times New Roman" w:hAnsi="Times New Roman"/>
        </w:rPr>
        <w:t>, is not a legitimate response</w:t>
      </w:r>
      <w:r w:rsidRPr="002437F2">
        <w:t xml:space="preserve">. </w:t>
      </w:r>
      <w:r w:rsidRPr="00615F9F">
        <w:rPr>
          <w:rStyle w:val="StyleBoldUnderline"/>
          <w:rFonts w:ascii="Times New Roman" w:hAnsi="Times New Roman"/>
        </w:rPr>
        <w:t xml:space="preserve">Rather, </w:t>
      </w:r>
      <w:r w:rsidRPr="00C838AB">
        <w:rPr>
          <w:rStyle w:val="StyleBoldUnderline"/>
          <w:rFonts w:ascii="Times New Roman" w:hAnsi="Times New Roman"/>
          <w:highlight w:val="cyan"/>
        </w:rPr>
        <w:t>we</w:t>
      </w:r>
      <w:r w:rsidRPr="00615F9F">
        <w:rPr>
          <w:rStyle w:val="StyleBoldUnderline"/>
          <w:rFonts w:ascii="Times New Roman" w:hAnsi="Times New Roman"/>
        </w:rPr>
        <w:t xml:space="preserve"> must </w:t>
      </w:r>
      <w:r w:rsidRPr="00C838AB">
        <w:rPr>
          <w:rStyle w:val="StyleBoldUnderline"/>
          <w:rFonts w:ascii="Times New Roman" w:hAnsi="Times New Roman"/>
          <w:highlight w:val="cyan"/>
        </w:rPr>
        <w:t>exercise</w:t>
      </w:r>
      <w:r w:rsidRPr="00615F9F">
        <w:rPr>
          <w:rStyle w:val="StyleBoldUnderline"/>
          <w:rFonts w:ascii="Times New Roman" w:hAnsi="Times New Roman"/>
        </w:rPr>
        <w:t xml:space="preserve"> statistical </w:t>
      </w:r>
      <w:r w:rsidRPr="00C838AB">
        <w:rPr>
          <w:rStyle w:val="StyleBoldUnderline"/>
          <w:rFonts w:ascii="Times New Roman" w:hAnsi="Times New Roman"/>
          <w:highlight w:val="cyan"/>
        </w:rPr>
        <w:t>compassion by recognizing</w:t>
      </w:r>
      <w:r w:rsidRPr="00615F9F">
        <w:rPr>
          <w:rStyle w:val="StyleBoldUnderline"/>
          <w:rFonts w:ascii="Times New Roman" w:hAnsi="Times New Roman"/>
        </w:rPr>
        <w:t xml:space="preserve"> what </w:t>
      </w:r>
      <w:r w:rsidRPr="00C838AB">
        <w:rPr>
          <w:rStyle w:val="StyleBoldUnderline"/>
          <w:rFonts w:ascii="Times New Roman" w:hAnsi="Times New Roman"/>
          <w:highlight w:val="cyan"/>
        </w:rPr>
        <w:t>numbers</w:t>
      </w:r>
      <w:r w:rsidRPr="00615F9F">
        <w:rPr>
          <w:rStyle w:val="StyleBoldUnderline"/>
          <w:rFonts w:ascii="Times New Roman" w:hAnsi="Times New Roman"/>
        </w:rPr>
        <w:t xml:space="preserve"> of lives saved </w:t>
      </w:r>
      <w:r w:rsidRPr="00C838AB">
        <w:rPr>
          <w:rStyle w:val="StyleBoldUnderline"/>
          <w:rFonts w:ascii="Times New Roman" w:hAnsi="Times New Roman"/>
          <w:highlight w:val="cyan"/>
        </w:rPr>
        <w:t>represent</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living and breathing human beings</w:t>
      </w:r>
      <w:r w:rsidRPr="00C838AB">
        <w:rPr>
          <w:rStyle w:val="StyleBoldUnderline"/>
          <w:rFonts w:ascii="Times New Roman" w:hAnsi="Times New Roman"/>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rPr>
        <w:t>It is time for progressive groups,</w:t>
      </w:r>
      <w:r w:rsidRPr="002437F2">
        <w:t xml:space="preserve"> as well as ordinary citizens, </w:t>
      </w:r>
      <w:r w:rsidRPr="00615F9F">
        <w:rPr>
          <w:rStyle w:val="StyleBoldUnderline"/>
          <w:rFonts w:ascii="Times New Roman" w:hAnsi="Times New Roman"/>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highlight w:val="cyan"/>
        </w:rPr>
        <w:t>Calamities can result from the failure to use</w:t>
      </w:r>
      <w:r w:rsidRPr="002437F2">
        <w:t xml:space="preserve"> either emotion or </w:t>
      </w:r>
      <w:r w:rsidRPr="00C838AB">
        <w:rPr>
          <w:rStyle w:val="StyleBoldUnderline"/>
          <w:rFonts w:ascii="Times New Roman" w:hAnsi="Times New Roman"/>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rPr>
        <w:t>We use our powers of reason to build on that emotional foundation, and act effectively to bring about a better world</w:t>
      </w:r>
      <w:r w:rsidRPr="002437F2">
        <w:t>.</w:t>
      </w:r>
    </w:p>
    <w:p w:rsidR="00C1308A" w:rsidRDefault="00C1308A" w:rsidP="00C1308A">
      <w:pPr>
        <w:pStyle w:val="HotRoute"/>
        <w:ind w:left="0"/>
        <w:rPr>
          <w:rFonts w:ascii="Times New Roman" w:hAnsi="Times New Roman"/>
          <w:iCs w:val="0"/>
          <w:color w:val="auto"/>
          <w:sz w:val="24"/>
          <w:u w:val="single"/>
        </w:rPr>
      </w:pPr>
    </w:p>
    <w:p w:rsidR="00C1308A" w:rsidRPr="00DC47C2" w:rsidRDefault="00C1308A" w:rsidP="00C1308A">
      <w:pPr>
        <w:pStyle w:val="Heading4"/>
      </w:pPr>
      <w:r>
        <w:t xml:space="preserve">Ontology does not come first. </w:t>
      </w:r>
    </w:p>
    <w:p w:rsidR="00C1308A" w:rsidRPr="00206415" w:rsidRDefault="00C1308A" w:rsidP="00C1308A">
      <w:r w:rsidRPr="00206415">
        <w:t xml:space="preserve">David </w:t>
      </w:r>
      <w:r w:rsidRPr="004049F7">
        <w:rPr>
          <w:rStyle w:val="Heading4Char"/>
        </w:rPr>
        <w:t>Owen</w:t>
      </w:r>
      <w:r w:rsidRPr="00206415">
        <w:t xml:space="preserve"> Millennium </w:t>
      </w:r>
      <w:proofErr w:type="spellStart"/>
      <w:r w:rsidRPr="00206415">
        <w:t>Journale</w:t>
      </w:r>
      <w:proofErr w:type="spellEnd"/>
      <w:r w:rsidRPr="00206415">
        <w:t xml:space="preserve"> of international studies </w:t>
      </w:r>
      <w:r w:rsidRPr="00DC47C2">
        <w:rPr>
          <w:rStyle w:val="SmallText"/>
        </w:rPr>
        <w:t>200</w:t>
      </w:r>
      <w:r w:rsidRPr="004049F7">
        <w:rPr>
          <w:rStyle w:val="Heading4Char"/>
        </w:rPr>
        <w:t>2</w:t>
      </w:r>
      <w:r w:rsidRPr="00206415">
        <w:t xml:space="preserve"> “Re-Orientation </w:t>
      </w:r>
      <w:proofErr w:type="spellStart"/>
      <w:r w:rsidRPr="00206415">
        <w:t>Internatioal</w:t>
      </w:r>
      <w:proofErr w:type="spellEnd"/>
      <w:r w:rsidRPr="00206415">
        <w:t xml:space="preserve"> Relations:  On Pragmatism, Pluralism and Practical Reasoning” </w:t>
      </w:r>
    </w:p>
    <w:p w:rsidR="00C1308A" w:rsidRDefault="00C1308A" w:rsidP="00C1308A">
      <w:pPr>
        <w:pStyle w:val="HotRouteCharCharCharCharChar"/>
      </w:pPr>
      <w:r w:rsidRPr="00350DF9">
        <w:rPr>
          <w:rStyle w:val="UnderlineCharCharCharCharCharCharCharChar"/>
        </w:rPr>
        <w:t>Commenting on the ‘philosophical turn’ in IR</w:t>
      </w:r>
      <w:r>
        <w:t xml:space="preserve">, </w:t>
      </w:r>
      <w:proofErr w:type="spellStart"/>
      <w:r w:rsidRPr="00293941">
        <w:rPr>
          <w:rStyle w:val="SmallTextCharCharCharChar"/>
        </w:rPr>
        <w:t>Wæver</w:t>
      </w:r>
      <w:proofErr w:type="spellEnd"/>
      <w:r w:rsidRPr="00293941">
        <w:rPr>
          <w:rStyle w:val="SmallTextCharCharCharChar"/>
        </w:rPr>
        <w:t xml:space="preserve"> remarks that ‘[a] frenzy for</w:t>
      </w:r>
      <w:r>
        <w:t xml:space="preserve"> </w:t>
      </w:r>
      <w:r w:rsidRPr="00601E4F">
        <w:rPr>
          <w:rStyle w:val="Highlightedunderline"/>
        </w:rPr>
        <w:t xml:space="preserve">words like </w:t>
      </w:r>
      <w:r w:rsidRPr="00875091">
        <w:rPr>
          <w:rStyle w:val="UnderlineChar"/>
          <w:rFonts w:eastAsia="Arial Unicode MS"/>
        </w:rPr>
        <w:t>“epistemology” and</w:t>
      </w:r>
      <w:r w:rsidRPr="00601E4F">
        <w:rPr>
          <w:rStyle w:val="Highlightedunderline"/>
        </w:rPr>
        <w:t xml:space="preserve"> “ontology” </w:t>
      </w:r>
      <w:r w:rsidRPr="00875091">
        <w:rPr>
          <w:rStyle w:val="UnderlineChar"/>
          <w:rFonts w:eastAsia="Arial Unicode MS"/>
        </w:rPr>
        <w:t>often</w:t>
      </w:r>
      <w:r w:rsidRPr="00601E4F">
        <w:rPr>
          <w:rStyle w:val="Highlightedunderline"/>
        </w:rPr>
        <w:t xml:space="preserve"> signal</w:t>
      </w:r>
      <w:r w:rsidRPr="00875091">
        <w:rPr>
          <w:rStyle w:val="UnderlineChar"/>
          <w:rFonts w:eastAsia="Arial Unicode MS"/>
        </w:rPr>
        <w:t xml:space="preserve">s </w:t>
      </w:r>
      <w:r w:rsidRPr="00601E4F">
        <w:rPr>
          <w:rStyle w:val="Highlightedunderline"/>
        </w:rPr>
        <w:t>this philosophical turn</w:t>
      </w:r>
      <w:r w:rsidRPr="001F1F27">
        <w:t>’</w:t>
      </w:r>
      <w:r w:rsidRPr="00350DF9">
        <w:rPr>
          <w:rStyle w:val="ReallyfuckingsmallCharCharCharChar"/>
          <w:rFonts w:eastAsia="MS Mincho"/>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50DF9">
        <w:rPr>
          <w:rStyle w:val="ReallyfuckingsmallCharCharCharChar"/>
          <w:rFonts w:eastAsia="MS Mincho"/>
        </w:rPr>
        <w:t>characterise</w:t>
      </w:r>
      <w:proofErr w:type="spellEnd"/>
      <w:r w:rsidRPr="00350DF9">
        <w:rPr>
          <w:rStyle w:val="ReallyfuckingsmallCharCharCharChar"/>
          <w:rFonts w:eastAsia="MS Mincho"/>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w:t>
      </w:r>
      <w:r w:rsidRPr="00293941">
        <w:rPr>
          <w:rStyle w:val="SmallTextCharCharCharChar"/>
        </w:rPr>
        <w:t xml:space="preserve">. </w:t>
      </w:r>
      <w:r w:rsidRPr="00875091">
        <w:rPr>
          <w:rStyle w:val="UnderlineChar"/>
          <w:rFonts w:eastAsia="Arial Unicode MS"/>
        </w:rPr>
        <w:t>The first danger with the philosophical turn is</w:t>
      </w:r>
      <w:r w:rsidRPr="00601E4F">
        <w:rPr>
          <w:rStyle w:val="Highlightedunderline"/>
        </w:rPr>
        <w:t xml:space="preserve"> that </w:t>
      </w:r>
      <w:r w:rsidRPr="00875091">
        <w:rPr>
          <w:rStyle w:val="UnderlineChar"/>
          <w:rFonts w:eastAsia="Arial Unicode MS"/>
        </w:rPr>
        <w:t>it</w:t>
      </w:r>
      <w:r w:rsidRPr="00601E4F">
        <w:rPr>
          <w:rStyle w:val="Highlightedunderline"/>
        </w:rPr>
        <w:t xml:space="preserve"> has a</w:t>
      </w:r>
      <w:r w:rsidRPr="00875091">
        <w:rPr>
          <w:rStyle w:val="UnderlineChar"/>
          <w:rFonts w:eastAsia="Arial Unicode MS"/>
        </w:rPr>
        <w:t xml:space="preserve">n inbuilt </w:t>
      </w:r>
      <w:r w:rsidRPr="00601E4F">
        <w:rPr>
          <w:rStyle w:val="Highlightedunderline"/>
        </w:rPr>
        <w:t xml:space="preserve">tendency to </w:t>
      </w:r>
      <w:proofErr w:type="spellStart"/>
      <w:r w:rsidRPr="00601E4F">
        <w:rPr>
          <w:rStyle w:val="Highlightedunderline"/>
        </w:rPr>
        <w:t>prioritise</w:t>
      </w:r>
      <w:proofErr w:type="spellEnd"/>
      <w:r w:rsidRPr="00601E4F">
        <w:rPr>
          <w:rStyle w:val="Highlightedunderline"/>
        </w:rPr>
        <w:t xml:space="preserve"> </w:t>
      </w:r>
      <w:r w:rsidRPr="00875091">
        <w:rPr>
          <w:rStyle w:val="UnderlineChar"/>
          <w:rFonts w:eastAsia="Arial Unicode MS"/>
        </w:rPr>
        <w:t>issues</w:t>
      </w:r>
      <w:r w:rsidRPr="00601E4F">
        <w:rPr>
          <w:rStyle w:val="Highlightedunderline"/>
        </w:rPr>
        <w:t xml:space="preserve"> </w:t>
      </w:r>
      <w:r w:rsidRPr="00875091">
        <w:rPr>
          <w:rStyle w:val="UnderlineChar"/>
          <w:rFonts w:eastAsia="Arial Unicode MS"/>
        </w:rPr>
        <w:t xml:space="preserve">of </w:t>
      </w:r>
      <w:r w:rsidRPr="00601E4F">
        <w:rPr>
          <w:rStyle w:val="Highlightedunderline"/>
        </w:rPr>
        <w:t xml:space="preserve">ontology </w:t>
      </w:r>
      <w:r w:rsidRPr="00875091">
        <w:rPr>
          <w:rStyle w:val="UnderlineChar"/>
          <w:rFonts w:eastAsia="Arial Unicode MS"/>
        </w:rPr>
        <w:t>and epistemology</w:t>
      </w:r>
      <w:r w:rsidRPr="00601E4F">
        <w:rPr>
          <w:rStyle w:val="Highlightedunderline"/>
        </w:rPr>
        <w:t xml:space="preserve"> over explanatory and</w:t>
      </w:r>
      <w:r w:rsidRPr="00A63F14">
        <w:t>/</w:t>
      </w:r>
      <w:r w:rsidRPr="00350DF9">
        <w:rPr>
          <w:rStyle w:val="UnderlineCharCharCharCharCharCharCharChar"/>
        </w:rPr>
        <w:t>or</w:t>
      </w:r>
      <w:r w:rsidRPr="00A63F14">
        <w:t xml:space="preserve"> </w:t>
      </w:r>
      <w:r w:rsidRPr="00601E4F">
        <w:rPr>
          <w:rStyle w:val="Highlightedunderline"/>
        </w:rPr>
        <w:t xml:space="preserve">interpretive </w:t>
      </w:r>
      <w:r w:rsidRPr="00875091">
        <w:rPr>
          <w:rStyle w:val="Highlightedunderline"/>
        </w:rPr>
        <w:t>power as if the latter two were merely a simple function of the former. But</w:t>
      </w:r>
      <w:r w:rsidRPr="00293941">
        <w:rPr>
          <w:rStyle w:val="SmallTextCharCharCharChar"/>
        </w:rPr>
        <w:t xml:space="preserve"> </w:t>
      </w:r>
      <w:r w:rsidRPr="00DC47C2">
        <w:rPr>
          <w:rStyle w:val="ReallyfuckingsmallChar"/>
        </w:rPr>
        <w:t>while the</w:t>
      </w:r>
      <w:r>
        <w:t xml:space="preserve"> </w:t>
      </w:r>
      <w:r w:rsidRPr="00601E4F">
        <w:rPr>
          <w:rStyle w:val="Highlightedunderline"/>
        </w:rPr>
        <w:t>explanatory and/or interpretive power of a theoretical account is</w:t>
      </w:r>
      <w:r>
        <w:t xml:space="preserve"> </w:t>
      </w:r>
      <w:r w:rsidRPr="00293941">
        <w:rPr>
          <w:rStyle w:val="SmallTextCharCharCharChar"/>
        </w:rPr>
        <w:t xml:space="preserve">not wholly </w:t>
      </w:r>
      <w:r w:rsidRPr="00DC47C2">
        <w:rPr>
          <w:rStyle w:val="ReallyfuckingsmallChar"/>
        </w:rPr>
        <w:t>independent of its ontological and/or epistemological commitments (otherwise criticism of these features would not be a criticism that had any value), it</w:t>
      </w:r>
      <w:r>
        <w:t xml:space="preserve"> </w:t>
      </w:r>
      <w:r w:rsidRPr="00D0548F">
        <w:t xml:space="preserve">is </w:t>
      </w:r>
      <w:r w:rsidRPr="00601E4F">
        <w:rPr>
          <w:rStyle w:val="Highlightedunderline"/>
        </w:rPr>
        <w:t>by no means</w:t>
      </w:r>
      <w:r>
        <w:t xml:space="preserve"> </w:t>
      </w:r>
      <w:r w:rsidRPr="00DC47C2">
        <w:rPr>
          <w:rStyle w:val="ReallyfuckingsmallChar"/>
        </w:rPr>
        <w:t>clear that it is, in contrast, wholly</w:t>
      </w:r>
      <w:r w:rsidRPr="00D0548F">
        <w:t xml:space="preserve"> </w:t>
      </w:r>
      <w:r w:rsidRPr="00C26408">
        <w:rPr>
          <w:rStyle w:val="Highlightedunderline"/>
        </w:rPr>
        <w:t>dependent on these philosophical commitments</w:t>
      </w:r>
      <w:r>
        <w:t xml:space="preserve">. </w:t>
      </w:r>
      <w:r w:rsidRPr="00DC47C2">
        <w:rPr>
          <w:rStyle w:val="ReallyfuckingsmallChar"/>
        </w:rPr>
        <w:t xml:space="preserve">Thus, for example, one need not be sympathetic to rational choice </w:t>
      </w:r>
      <w:proofErr w:type="spellStart"/>
      <w:r w:rsidRPr="00DC47C2">
        <w:rPr>
          <w:rStyle w:val="ReallyfuckingsmallChar"/>
        </w:rPr>
        <w:t>theoryto</w:t>
      </w:r>
      <w:proofErr w:type="spellEnd"/>
      <w:r w:rsidRPr="00DC47C2">
        <w:rPr>
          <w:rStyle w:val="ReallyfuckingsmallChar"/>
        </w:rPr>
        <w:t xml:space="preserve"> </w:t>
      </w:r>
      <w:proofErr w:type="spellStart"/>
      <w:r w:rsidRPr="00DC47C2">
        <w:rPr>
          <w:rStyle w:val="ReallyfuckingsmallChar"/>
        </w:rPr>
        <w:t>recognise</w:t>
      </w:r>
      <w:proofErr w:type="spellEnd"/>
      <w:r w:rsidRPr="00DC47C2">
        <w:rPr>
          <w:rStyle w:val="ReallyfuckingsmallChar"/>
        </w:rPr>
        <w:t xml:space="preserve"> that</w:t>
      </w:r>
      <w:r w:rsidRPr="00350DF9">
        <w:t xml:space="preserve"> </w:t>
      </w:r>
      <w:r w:rsidRPr="00875091">
        <w:rPr>
          <w:rStyle w:val="UnderlineChar"/>
          <w:rFonts w:eastAsia="Arial Unicode MS"/>
        </w:rPr>
        <w:t xml:space="preserve">it can provide powerful accounts of certain kinds of problems, such as the tragedy of the commons </w:t>
      </w:r>
      <w:r w:rsidRPr="00350DF9">
        <w:rPr>
          <w:rStyle w:val="ReallyfuckingsmallCharCharCharChar"/>
          <w:rFonts w:eastAsia="MS Mincho"/>
        </w:rPr>
        <w:t xml:space="preserve">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w:t>
      </w:r>
      <w:r w:rsidRPr="00350DF9">
        <w:rPr>
          <w:rStyle w:val="ReallyfuckingsmallCharCharCharChar"/>
          <w:rFonts w:eastAsia="MS Mincho"/>
        </w:rPr>
        <w:lastRenderedPageBreak/>
        <w:t>circumstances that approximate the assumptions of rational choice theory) and, if this is the case, it is a philosophical weakness—but this does not undermine the point that</w:t>
      </w:r>
      <w:r w:rsidRPr="00875091">
        <w:rPr>
          <w:rStyle w:val="UnderlineChar"/>
          <w:rFonts w:eastAsia="Arial Unicode MS"/>
        </w:rPr>
        <w:t>, for a certain class of problems</w:t>
      </w:r>
      <w:r w:rsidRPr="00C26408">
        <w:rPr>
          <w:rStyle w:val="Highlightedunderline"/>
        </w:rPr>
        <w:t>, rational choice theory may provide the best account available to us</w:t>
      </w:r>
      <w:r w:rsidRPr="00293941">
        <w:rPr>
          <w:rStyle w:val="SmallTextCharCharCharChar"/>
        </w:rPr>
        <w:t>.</w:t>
      </w:r>
      <w:r w:rsidRPr="00DC47C2">
        <w:rPr>
          <w:rStyle w:val="ReallyfuckingsmallChar"/>
        </w:rPr>
        <w:t xml:space="preserve"> In other words, while the critical </w:t>
      </w:r>
      <w:proofErr w:type="spellStart"/>
      <w:r w:rsidRPr="00DC47C2">
        <w:rPr>
          <w:rStyle w:val="ReallyfuckingsmallChar"/>
        </w:rPr>
        <w:t>judgement</w:t>
      </w:r>
      <w:proofErr w:type="spellEnd"/>
      <w:r w:rsidRPr="00DC47C2">
        <w:rPr>
          <w:rStyle w:val="ReallyfuckingsmallChar"/>
        </w:rPr>
        <w:t xml:space="preserve"> of theoretical accounts in terms of their ontological and/or epistemological sophistication is one kind of critical </w:t>
      </w:r>
      <w:proofErr w:type="spellStart"/>
      <w:r w:rsidRPr="00DC47C2">
        <w:rPr>
          <w:rStyle w:val="ReallyfuckingsmallChar"/>
        </w:rPr>
        <w:t>judgement</w:t>
      </w:r>
      <w:proofErr w:type="spellEnd"/>
      <w:r w:rsidRPr="00DC47C2">
        <w:rPr>
          <w:rStyle w:val="ReallyfuckingsmallChar"/>
        </w:rPr>
        <w:t>, it is not the only or even necessarily the most important kind</w:t>
      </w:r>
      <w:r>
        <w:t xml:space="preserve">. </w:t>
      </w:r>
      <w:r w:rsidRPr="00350DF9">
        <w:rPr>
          <w:rStyle w:val="UnderlineCharCharCharCharCharCharCharChar"/>
        </w:rPr>
        <w:t>The second danger run by the philosophical turn is that because</w:t>
      </w:r>
      <w:r w:rsidRPr="007E2D68">
        <w:t xml:space="preserve"> </w:t>
      </w:r>
      <w:proofErr w:type="spellStart"/>
      <w:r w:rsidRPr="00EC7E77">
        <w:rPr>
          <w:rStyle w:val="Highlightedunderline"/>
        </w:rPr>
        <w:t>prioritisation</w:t>
      </w:r>
      <w:proofErr w:type="spellEnd"/>
      <w:r w:rsidRPr="00EC7E77">
        <w:rPr>
          <w:rStyle w:val="Highlightedunderline"/>
        </w:rPr>
        <w:t xml:space="preserve"> of ontology </w:t>
      </w:r>
      <w:r w:rsidRPr="00875091">
        <w:rPr>
          <w:rStyle w:val="UnderlineChar"/>
          <w:rFonts w:eastAsia="Arial Unicode MS"/>
        </w:rPr>
        <w:t>and epistemology</w:t>
      </w:r>
      <w:r w:rsidRPr="007E2D68">
        <w:t xml:space="preserve"> </w:t>
      </w:r>
      <w:r w:rsidRPr="00DC47C2">
        <w:rPr>
          <w:rStyle w:val="ReallyfuckingsmallChar"/>
        </w:rPr>
        <w:t>promotes theory-construction from philosophical first principles, it</w:t>
      </w:r>
      <w:r w:rsidRPr="007E2D68">
        <w:t xml:space="preserve"> </w:t>
      </w:r>
      <w:r w:rsidRPr="00EC7E77">
        <w:rPr>
          <w:rStyle w:val="Highlightedunderline"/>
        </w:rPr>
        <w:t xml:space="preserve">cultivates a theory-driven rather than problem-driven </w:t>
      </w:r>
      <w:r w:rsidRPr="00DC47C2">
        <w:rPr>
          <w:rStyle w:val="Highlightedunderline"/>
        </w:rPr>
        <w:t>approach to IR</w:t>
      </w:r>
      <w:r>
        <w:t xml:space="preserve">. </w:t>
      </w:r>
      <w:r w:rsidRPr="00DC47C2">
        <w:rPr>
          <w:rStyle w:val="ReallyfuckingsmallChar"/>
        </w:rPr>
        <w:t xml:space="preserve">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w:t>
      </w:r>
      <w:r w:rsidRPr="00875091">
        <w:rPr>
          <w:rStyle w:val="Highlightedunderline"/>
        </w:rPr>
        <w:t xml:space="preserve">this </w:t>
      </w:r>
      <w:r w:rsidRPr="00DC47C2">
        <w:rPr>
          <w:rStyle w:val="ReallyfuckingsmallChar"/>
        </w:rPr>
        <w:t>standpoint, ‘theory-driven work is part of a</w:t>
      </w:r>
      <w:r w:rsidRPr="00EC7E77">
        <w:rPr>
          <w:rStyle w:val="Highlightedunderline"/>
        </w:rPr>
        <w:t xml:space="preserve"> </w:t>
      </w:r>
      <w:r w:rsidRPr="00350DF9">
        <w:rPr>
          <w:rStyle w:val="Highlightedunderline"/>
        </w:rPr>
        <w:t>reductionist program’</w:t>
      </w:r>
      <w:r w:rsidRPr="00350DF9">
        <w:rPr>
          <w:rStyle w:val="UnderlineCharCharCharCharCharCharCharChar"/>
        </w:rPr>
        <w:t xml:space="preserve"> </w:t>
      </w:r>
      <w:r w:rsidRPr="00DC47C2">
        <w:rPr>
          <w:rStyle w:val="ReallyfuckingsmallChar"/>
        </w:rPr>
        <w:t xml:space="preserve">in that it ‘dictates always opting for the description that calls for the explanation that flows from the preferred model or theory’.5 The justification offered for this strategy rests on the mistaken belief that it is necessary for social science because general explanations are required to </w:t>
      </w:r>
      <w:proofErr w:type="spellStart"/>
      <w:r w:rsidRPr="00DC47C2">
        <w:rPr>
          <w:rStyle w:val="ReallyfuckingsmallChar"/>
        </w:rPr>
        <w:t>characterise</w:t>
      </w:r>
      <w:proofErr w:type="spellEnd"/>
      <w:r w:rsidRPr="00DC47C2">
        <w:rPr>
          <w:rStyle w:val="ReallyfuckingsmallChar"/>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w:t>
      </w:r>
      <w:r>
        <w:t xml:space="preserve">, </w:t>
      </w:r>
      <w:r w:rsidRPr="00DC47C2">
        <w:rPr>
          <w:rStyle w:val="UnderlineChar"/>
          <w:rFonts w:eastAsia="Arial Unicode MS"/>
        </w:rPr>
        <w:t>this strategy easily</w:t>
      </w:r>
      <w:r w:rsidRPr="00F266DF">
        <w:rPr>
          <w:rStyle w:val="Highlightedunderline"/>
        </w:rPr>
        <w:t xml:space="preserve"> </w:t>
      </w:r>
      <w:r w:rsidRPr="00724C86">
        <w:rPr>
          <w:rStyle w:val="Highlightedunderline"/>
        </w:rPr>
        <w:t xml:space="preserve">slips into the promotion </w:t>
      </w:r>
      <w:r w:rsidRPr="00DC47C2">
        <w:rPr>
          <w:rStyle w:val="UnderlineChar"/>
          <w:rFonts w:eastAsia="Arial Unicode MS"/>
        </w:rPr>
        <w:t>of the pursuit of</w:t>
      </w:r>
      <w:r w:rsidRPr="00724C86">
        <w:rPr>
          <w:rStyle w:val="Highlightedunderline"/>
        </w:rPr>
        <w:t xml:space="preserve"> generality over </w:t>
      </w:r>
      <w:r w:rsidRPr="00DC47C2">
        <w:rPr>
          <w:rStyle w:val="UnderlineChar"/>
          <w:rFonts w:eastAsia="Arial Unicode MS"/>
        </w:rPr>
        <w:t>that of</w:t>
      </w:r>
      <w:r w:rsidRPr="00724C86">
        <w:rPr>
          <w:rStyle w:val="Highlightedunderline"/>
        </w:rPr>
        <w:t xml:space="preserve"> empirical</w:t>
      </w:r>
      <w:r w:rsidRPr="00F266DF">
        <w:rPr>
          <w:rStyle w:val="Highlightedunderline"/>
        </w:rPr>
        <w:t xml:space="preserve"> validity</w:t>
      </w:r>
      <w:r w:rsidRPr="00350DF9">
        <w:rPr>
          <w:rStyle w:val="ReallyfuckingsmallCharCharCharChar"/>
          <w:rFonts w:eastAsia="MS Mincho"/>
        </w:rPr>
        <w:t xml:space="preserve">. </w:t>
      </w:r>
    </w:p>
    <w:p w:rsidR="00C1308A" w:rsidRDefault="00C1308A" w:rsidP="00C1308A">
      <w:pPr>
        <w:pStyle w:val="HotRouteCharCharCharCharChar"/>
        <w:rPr>
          <w:rStyle w:val="SmallTextCharCharCharChar"/>
        </w:rPr>
      </w:pPr>
    </w:p>
    <w:p w:rsidR="00C1308A" w:rsidRPr="000D551E" w:rsidRDefault="00C1308A" w:rsidP="00C1308A">
      <w:pPr>
        <w:pStyle w:val="Heading4"/>
      </w:pPr>
      <w:r>
        <w:t>E</w:t>
      </w:r>
      <w:r w:rsidRPr="000D551E">
        <w:t xml:space="preserve">pistemology </w:t>
      </w:r>
      <w:r>
        <w:t>doesn’t indict observations of material reality</w:t>
      </w:r>
    </w:p>
    <w:p w:rsidR="00C1308A" w:rsidRPr="000D551E" w:rsidRDefault="00C1308A" w:rsidP="00C1308A">
      <w:r w:rsidRPr="000D551E">
        <w:rPr>
          <w:rStyle w:val="StyleStyleBold12pt"/>
        </w:rPr>
        <w:t>Wendt 2000</w:t>
      </w:r>
      <w:r>
        <w:t xml:space="preserve"> (</w:t>
      </w:r>
      <w:r w:rsidRPr="000D551E">
        <w:t>Alexander Wendt</w:t>
      </w:r>
      <w:r>
        <w:t xml:space="preserve">, </w:t>
      </w:r>
      <w:r w:rsidRPr="000D551E">
        <w:t xml:space="preserve">Professor of International </w:t>
      </w:r>
      <w:r>
        <w:t xml:space="preserve">Security and </w:t>
      </w:r>
      <w:proofErr w:type="spellStart"/>
      <w:r>
        <w:t>PolSci</w:t>
      </w:r>
      <w:proofErr w:type="spellEnd"/>
      <w:r>
        <w:t>, Ohio State,</w:t>
      </w:r>
      <w:r w:rsidRPr="000D551E">
        <w:t xml:space="preserve"> 2000 </w:t>
      </w:r>
      <w:proofErr w:type="gramStart"/>
      <w:r w:rsidRPr="000D551E">
        <w:t>On</w:t>
      </w:r>
      <w:proofErr w:type="gramEnd"/>
      <w:r w:rsidRPr="000D551E">
        <w:t xml:space="preserve"> the Via Media, Revi</w:t>
      </w:r>
      <w:r>
        <w:t>ew of International Studies 26)</w:t>
      </w:r>
    </w:p>
    <w:p w:rsidR="00C1308A" w:rsidRPr="009806FA" w:rsidRDefault="00C1308A" w:rsidP="00C1308A">
      <w:pPr>
        <w:pStyle w:val="HotRoute"/>
      </w:pPr>
      <w:r w:rsidRPr="009806FA">
        <w:t xml:space="preserve">In the book I argue that, compared to ontology-talk, </w:t>
      </w:r>
      <w:r w:rsidRPr="000D551E">
        <w:rPr>
          <w:rStyle w:val="StyleBoldUnderline"/>
          <w:rFonts w:ascii="Times New Roman" w:hAnsi="Times New Roman"/>
          <w:highlight w:val="cyan"/>
        </w:rPr>
        <w:t>the value of epistemology</w:t>
      </w:r>
      <w:r w:rsidRPr="009806FA">
        <w:t xml:space="preserve"> talk </w:t>
      </w:r>
      <w:r w:rsidRPr="009D2419">
        <w:rPr>
          <w:rFonts w:ascii="Times New Roman" w:hAnsi="Times New Roman"/>
          <w:iCs w:val="0"/>
          <w:color w:val="auto"/>
          <w:sz w:val="24"/>
          <w:u w:val="single"/>
        </w:rPr>
        <w:t>for</w:t>
      </w:r>
      <w:r w:rsidRPr="009806FA">
        <w:t xml:space="preserve"> a discipline like </w:t>
      </w:r>
      <w:r w:rsidRPr="009D2419">
        <w:rPr>
          <w:rFonts w:ascii="Times New Roman" w:hAnsi="Times New Roman"/>
          <w:iCs w:val="0"/>
          <w:color w:val="auto"/>
          <w:sz w:val="24"/>
          <w:u w:val="single"/>
        </w:rPr>
        <w:t xml:space="preserve">IR </w:t>
      </w:r>
      <w:r w:rsidRPr="000D551E">
        <w:rPr>
          <w:rStyle w:val="StyleBoldUnderline"/>
          <w:rFonts w:ascii="Times New Roman" w:hAnsi="Times New Roman"/>
          <w:highlight w:val="cyan"/>
        </w:rPr>
        <w:t>is</w:t>
      </w:r>
      <w:r w:rsidRPr="00615F9F">
        <w:rPr>
          <w:rStyle w:val="StyleBoldUnderline"/>
          <w:rFonts w:ascii="Times New Roman" w:hAnsi="Times New Roman"/>
        </w:rPr>
        <w:t xml:space="preserve"> </w:t>
      </w:r>
      <w:r w:rsidRPr="000D551E">
        <w:rPr>
          <w:rStyle w:val="StyleBoldUnderline"/>
          <w:rFonts w:ascii="Times New Roman" w:hAnsi="Times New Roman"/>
          <w:highlight w:val="cyan"/>
        </w:rPr>
        <w:t>considerably less</w:t>
      </w:r>
      <w:r w:rsidRPr="009806FA">
        <w:t xml:space="preserve"> than something as imposing as the third ‘Great Debate’ might suggest. </w:t>
      </w:r>
      <w:r w:rsidRPr="000D551E">
        <w:rPr>
          <w:rStyle w:val="StyleBoldUnderline"/>
          <w:rFonts w:ascii="Times New Roman" w:hAnsi="Times New Roman"/>
          <w:highlight w:val="cyan"/>
        </w:rPr>
        <w:t>What matters more is what there is, not how we can know it, since we clearly do know things, and the ‘how’</w:t>
      </w:r>
      <w:r w:rsidRPr="009806FA">
        <w:t xml:space="preserve"> of this knowledge </w:t>
      </w:r>
      <w:r w:rsidRPr="000D551E">
        <w:rPr>
          <w:rStyle w:val="StyleBoldUnderline"/>
          <w:rFonts w:ascii="Times New Roman" w:hAnsi="Times New Roman"/>
          <w:highlight w:val="cyan"/>
        </w:rPr>
        <w:t>will</w:t>
      </w:r>
      <w:r w:rsidRPr="009806FA">
        <w:t xml:space="preserve"> necessarily </w:t>
      </w:r>
      <w:r w:rsidRPr="000D551E">
        <w:rPr>
          <w:rStyle w:val="StyleBoldUnderline"/>
          <w:rFonts w:ascii="Times New Roman" w:hAnsi="Times New Roman"/>
          <w:highlight w:val="cyan"/>
        </w:rPr>
        <w:t>vary with</w:t>
      </w:r>
      <w:r w:rsidRPr="009806FA">
        <w:t xml:space="preserve"> the many </w:t>
      </w:r>
      <w:r w:rsidRPr="000D551E">
        <w:rPr>
          <w:rStyle w:val="StyleBoldUnderline"/>
          <w:rFonts w:ascii="Times New Roman" w:hAnsi="Times New Roman"/>
          <w:highlight w:val="cyan"/>
        </w:rPr>
        <w:t>different</w:t>
      </w:r>
      <w:r w:rsidRPr="009806FA">
        <w:t xml:space="preserve"> kinds of </w:t>
      </w:r>
      <w:r w:rsidRPr="000D551E">
        <w:rPr>
          <w:rStyle w:val="StyleBoldUnderline"/>
          <w:rFonts w:ascii="Times New Roman" w:hAnsi="Times New Roman"/>
          <w:highlight w:val="cyan"/>
        </w:rPr>
        <w:t>questions</w:t>
      </w:r>
      <w:r w:rsidRPr="009806FA">
        <w:t xml:space="preserve"> we ask in our field, and the varied tools at our disposal for answering them. </w:t>
      </w:r>
    </w:p>
    <w:p w:rsidR="00C1308A" w:rsidRDefault="00C1308A" w:rsidP="00C1308A"/>
    <w:p w:rsidR="008C42BB" w:rsidRPr="00B122B2" w:rsidRDefault="008C42BB" w:rsidP="008C42BB">
      <w:pPr>
        <w:pStyle w:val="Heading4"/>
        <w:rPr>
          <w:rFonts w:eastAsia="Times New Roman"/>
        </w:rPr>
      </w:pPr>
      <w:r w:rsidRPr="00B122B2">
        <w:rPr>
          <w:rFonts w:eastAsia="Times New Roman"/>
        </w:rPr>
        <w:t xml:space="preserve">Rejection of politics and the idea of world-changing </w:t>
      </w:r>
      <w:proofErr w:type="gramStart"/>
      <w:r w:rsidRPr="00B122B2">
        <w:rPr>
          <w:rFonts w:eastAsia="Times New Roman"/>
        </w:rPr>
        <w:t>denies</w:t>
      </w:r>
      <w:proofErr w:type="gramEnd"/>
      <w:r w:rsidRPr="00B122B2">
        <w:rPr>
          <w:rFonts w:eastAsia="Times New Roman"/>
        </w:rPr>
        <w:t xml:space="preserve"> life.  Attempts at changing the world are prerequisites </w:t>
      </w:r>
      <w:r w:rsidR="00491192">
        <w:rPr>
          <w:rFonts w:eastAsia="Times New Roman"/>
        </w:rPr>
        <w:t>and</w:t>
      </w:r>
      <w:r w:rsidRPr="00B122B2">
        <w:rPr>
          <w:rFonts w:eastAsia="Times New Roman"/>
        </w:rPr>
        <w:t xml:space="preserve"> lead to new forms of life that their evidence doesn’t assume</w:t>
      </w:r>
      <w:r>
        <w:rPr>
          <w:rFonts w:eastAsia="Times New Roman"/>
        </w:rPr>
        <w:t xml:space="preserve"> – our embrace of the political is the only way to embrace vulnerability productively</w:t>
      </w:r>
    </w:p>
    <w:p w:rsidR="008C42BB" w:rsidRPr="00B122B2" w:rsidRDefault="008C42BB" w:rsidP="008C42BB">
      <w:pPr>
        <w:rPr>
          <w:rFonts w:ascii="Times New Roman" w:eastAsia="Times New Roman" w:hAnsi="Times New Roman" w:cs="Times New Roman"/>
          <w:sz w:val="20"/>
          <w:szCs w:val="24"/>
        </w:rPr>
      </w:pPr>
      <w:proofErr w:type="gramStart"/>
      <w:r w:rsidRPr="00B122B2">
        <w:rPr>
          <w:rFonts w:ascii="Times New Roman" w:eastAsia="Times New Roman" w:hAnsi="Times New Roman" w:cs="Times New Roman"/>
          <w:sz w:val="20"/>
          <w:szCs w:val="24"/>
        </w:rPr>
        <w:t xml:space="preserve">Todd  </w:t>
      </w:r>
      <w:r w:rsidRPr="00B122B2">
        <w:rPr>
          <w:rFonts w:ascii="Times New Roman" w:eastAsia="Times New Roman" w:hAnsi="Times New Roman" w:cs="Times New Roman"/>
          <w:b/>
          <w:bCs/>
          <w:sz w:val="26"/>
          <w:szCs w:val="24"/>
        </w:rPr>
        <w:t>May</w:t>
      </w:r>
      <w:proofErr w:type="gramEnd"/>
      <w:r w:rsidRPr="00B122B2">
        <w:rPr>
          <w:rFonts w:ascii="Times New Roman" w:eastAsia="Times New Roman" w:hAnsi="Times New Roman" w:cs="Times New Roman"/>
          <w:sz w:val="20"/>
          <w:szCs w:val="24"/>
        </w:rPr>
        <w:t xml:space="preserve"> (professor of philosophy at </w:t>
      </w:r>
      <w:smartTag w:uri="urn:schemas-microsoft-com:office:smarttags" w:element="place">
        <w:smartTag w:uri="urn:schemas-microsoft-com:office:smarttags" w:element="PlaceName">
          <w:r w:rsidRPr="00B122B2">
            <w:rPr>
              <w:rFonts w:ascii="Times New Roman" w:eastAsia="Times New Roman" w:hAnsi="Times New Roman" w:cs="Times New Roman"/>
              <w:sz w:val="20"/>
              <w:szCs w:val="24"/>
            </w:rPr>
            <w:t>Clemson</w:t>
          </w:r>
        </w:smartTag>
        <w:r w:rsidRPr="00B122B2">
          <w:rPr>
            <w:rFonts w:ascii="Times New Roman" w:eastAsia="Times New Roman" w:hAnsi="Times New Roman" w:cs="Times New Roman"/>
            <w:sz w:val="20"/>
            <w:szCs w:val="24"/>
          </w:rPr>
          <w:t xml:space="preserve"> </w:t>
        </w:r>
        <w:smartTag w:uri="urn:schemas-microsoft-com:office:smarttags" w:element="PlaceType">
          <w:r w:rsidRPr="00B122B2">
            <w:rPr>
              <w:rFonts w:ascii="Times New Roman" w:eastAsia="Times New Roman" w:hAnsi="Times New Roman" w:cs="Times New Roman"/>
              <w:sz w:val="20"/>
              <w:szCs w:val="24"/>
            </w:rPr>
            <w:t>University</w:t>
          </w:r>
        </w:smartTag>
      </w:smartTag>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b/>
          <w:bCs/>
          <w:sz w:val="26"/>
          <w:szCs w:val="24"/>
        </w:rPr>
        <w:t>2005</w:t>
      </w:r>
      <w:r w:rsidRPr="00B122B2">
        <w:rPr>
          <w:rFonts w:ascii="Times New Roman" w:eastAsia="Times New Roman" w:hAnsi="Times New Roman" w:cs="Times New Roman"/>
          <w:sz w:val="20"/>
          <w:szCs w:val="24"/>
        </w:rPr>
        <w:t xml:space="preserve">  “To Change the World, To Celebrate Life” Philosophy and Social Criticism, Sage Publications</w:t>
      </w:r>
    </w:p>
    <w:p w:rsidR="008C42BB" w:rsidRPr="00B122B2" w:rsidRDefault="008C42BB" w:rsidP="008C42BB">
      <w:pPr>
        <w:ind w:left="144"/>
        <w:rPr>
          <w:rFonts w:ascii="Times New Roman" w:eastAsia="Times New Roman" w:hAnsi="Times New Roman" w:cs="Times New Roman"/>
          <w:sz w:val="16"/>
          <w:szCs w:val="24"/>
        </w:rPr>
      </w:pPr>
      <w:r w:rsidRPr="00B122B2">
        <w:rPr>
          <w:rFonts w:ascii="Times New Roman" w:eastAsia="Times New Roman" w:hAnsi="Times New Roman" w:cs="Times New Roman"/>
          <w:sz w:val="16"/>
          <w:szCs w:val="24"/>
        </w:rPr>
        <w:t xml:space="preserve">And what happens from there? </w:t>
      </w:r>
      <w:proofErr w:type="gramStart"/>
      <w:r w:rsidRPr="00B122B2">
        <w:rPr>
          <w:rFonts w:ascii="Times New Roman" w:eastAsia="Times New Roman" w:hAnsi="Times New Roman" w:cs="Times New Roman"/>
          <w:sz w:val="16"/>
          <w:szCs w:val="24"/>
        </w:rPr>
        <w:t>From the meetings, from the rallies, from the petitions and the teach-ins?</w:t>
      </w:r>
      <w:proofErr w:type="gramEnd"/>
      <w:r w:rsidRPr="00B122B2">
        <w:rPr>
          <w:rFonts w:ascii="Times New Roman" w:eastAsia="Times New Roman" w:hAnsi="Times New Roman" w:cs="Times New Roman"/>
          <w:sz w:val="16"/>
          <w:szCs w:val="24"/>
        </w:rPr>
        <w:t xml:space="preserve"> What happens next? There is, after all, always a next. If you win this time – end aid to the contras, divest from apartheid </w:t>
      </w:r>
      <w:smartTag w:uri="urn:schemas-microsoft-com:office:smarttags" w:element="country-region">
        <w:smartTag w:uri="urn:schemas-microsoft-com:office:smarttags" w:element="place">
          <w:r w:rsidRPr="00B122B2">
            <w:rPr>
              <w:rFonts w:ascii="Times New Roman" w:eastAsia="Times New Roman" w:hAnsi="Times New Roman" w:cs="Times New Roman"/>
              <w:sz w:val="16"/>
              <w:szCs w:val="24"/>
            </w:rPr>
            <w:t>South Africa</w:t>
          </w:r>
        </w:smartTag>
      </w:smartTag>
      <w:r w:rsidRPr="00B122B2">
        <w:rPr>
          <w:rFonts w:ascii="Times New Roman" w:eastAsia="Times New Roman" w:hAnsi="Times New Roman" w:cs="Times New Roman"/>
          <w:sz w:val="16"/>
          <w:szCs w:val="24"/>
        </w:rPr>
        <w:t>, force debt-forgiveness by technologically advanced countries</w:t>
      </w:r>
      <w:r w:rsidRPr="00B122B2">
        <w:rPr>
          <w:rFonts w:ascii="Times New Roman" w:eastAsia="Times New Roman" w:hAnsi="Times New Roman" w:cs="Times New Roman"/>
          <w:sz w:val="20"/>
          <w:szCs w:val="24"/>
        </w:rPr>
        <w:t xml:space="preserve"> – </w:t>
      </w:r>
      <w:r w:rsidRPr="00B122B2">
        <w:rPr>
          <w:rFonts w:ascii="Times New Roman" w:eastAsia="Times New Roman" w:hAnsi="Times New Roman" w:cs="Times New Roman"/>
          <w:sz w:val="20"/>
          <w:szCs w:val="24"/>
          <w:u w:val="single"/>
        </w:rPr>
        <w:t>there is always more to do</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 xml:space="preserve">There is the de-unionization of workers, there are gay rights, there is </w:t>
      </w:r>
      <w:smartTag w:uri="urn:schemas-microsoft-com:office:smarttags" w:element="country-region">
        <w:smartTag w:uri="urn:schemas-microsoft-com:office:smarttags" w:element="place">
          <w:r w:rsidRPr="00B122B2">
            <w:rPr>
              <w:rFonts w:ascii="Times New Roman" w:eastAsia="Times New Roman" w:hAnsi="Times New Roman" w:cs="Times New Roman"/>
              <w:sz w:val="16"/>
              <w:szCs w:val="24"/>
            </w:rPr>
            <w:t>Burma</w:t>
          </w:r>
        </w:smartTag>
      </w:smartTag>
      <w:r w:rsidRPr="00B122B2">
        <w:rPr>
          <w:rFonts w:ascii="Times New Roman" w:eastAsia="Times New Roman" w:hAnsi="Times New Roman" w:cs="Times New Roman"/>
          <w:sz w:val="16"/>
          <w:szCs w:val="24"/>
        </w:rPr>
        <w:t xml:space="preserve">, </w:t>
      </w:r>
      <w:proofErr w:type="gramStart"/>
      <w:r w:rsidRPr="00B122B2">
        <w:rPr>
          <w:rFonts w:ascii="Times New Roman" w:eastAsia="Times New Roman" w:hAnsi="Times New Roman" w:cs="Times New Roman"/>
          <w:sz w:val="16"/>
          <w:szCs w:val="24"/>
        </w:rPr>
        <w:t>there</w:t>
      </w:r>
      <w:proofErr w:type="gramEnd"/>
      <w:r w:rsidRPr="00B122B2">
        <w:rPr>
          <w:rFonts w:ascii="Times New Roman" w:eastAsia="Times New Roman" w:hAnsi="Times New Roman" w:cs="Times New Roman"/>
          <w:sz w:val="16"/>
          <w:szCs w:val="24"/>
        </w:rPr>
        <w:t xml:space="preserve"> are the Palestinians, the Tibetans. There will always be Tibetans, even if they aren’t in </w:t>
      </w:r>
      <w:smartTag w:uri="urn:schemas-microsoft-com:office:smarttags" w:element="country-region">
        <w:smartTag w:uri="urn:schemas-microsoft-com:office:smarttags" w:element="place">
          <w:r w:rsidRPr="00B122B2">
            <w:rPr>
              <w:rFonts w:ascii="Times New Roman" w:eastAsia="Times New Roman" w:hAnsi="Times New Roman" w:cs="Times New Roman"/>
              <w:sz w:val="16"/>
              <w:szCs w:val="24"/>
            </w:rPr>
            <w:t>Tibet</w:t>
          </w:r>
        </w:smartTag>
      </w:smartTag>
      <w:r w:rsidRPr="00B122B2">
        <w:rPr>
          <w:rFonts w:ascii="Times New Roman" w:eastAsia="Times New Roman" w:hAnsi="Times New Roman" w:cs="Times New Roman"/>
          <w:sz w:val="16"/>
          <w:szCs w:val="24"/>
        </w:rPr>
        <w:t>, even if they aren’t Asian. But is that the only question: Next? Or is that just the question we focus on? What’s the next move in this campaign, what’s the next campaign? Isn’t there more going on than that? After all,</w:t>
      </w:r>
      <w:r w:rsidRPr="00B122B2">
        <w:rPr>
          <w:rFonts w:ascii="Times New Roman" w:eastAsia="Times New Roman" w:hAnsi="Times New Roman" w:cs="Times New Roman"/>
          <w:sz w:val="20"/>
          <w:szCs w:val="24"/>
        </w:rPr>
        <w:t xml:space="preserve"> </w:t>
      </w:r>
      <w:r w:rsidRPr="008C42BB">
        <w:rPr>
          <w:rFonts w:ascii="Times New Roman" w:eastAsia="Times New Roman" w:hAnsi="Times New Roman" w:cs="Times New Roman"/>
          <w:sz w:val="24"/>
          <w:szCs w:val="24"/>
          <w:u w:val="single"/>
          <w:bdr w:val="none" w:sz="0" w:space="0" w:color="auto" w:frame="1"/>
          <w:shd w:val="clear" w:color="auto" w:fill="C0C0C0"/>
        </w:rPr>
        <w:t>engaging in political organizing</w:t>
      </w:r>
      <w:r w:rsidRPr="008C42BB">
        <w:rPr>
          <w:rFonts w:ascii="Times New Roman" w:eastAsia="Times New Roman" w:hAnsi="Times New Roman" w:cs="Times New Roman"/>
          <w:sz w:val="24"/>
          <w:szCs w:val="24"/>
          <w:u w:val="single"/>
        </w:rPr>
        <w:t xml:space="preserve"> is a practice</w:t>
      </w:r>
      <w:r w:rsidRPr="008C42BB">
        <w:rPr>
          <w:rFonts w:ascii="Times New Roman" w:eastAsia="Times New Roman" w:hAnsi="Times New Roman" w:cs="Times New Roman"/>
          <w:sz w:val="24"/>
          <w:szCs w:val="24"/>
        </w:rPr>
        <w:t>, or a group of practices.</w:t>
      </w:r>
      <w:r w:rsidRPr="008C42BB">
        <w:rPr>
          <w:rFonts w:ascii="Times New Roman" w:eastAsia="Times New Roman" w:hAnsi="Times New Roman" w:cs="Times New Roman"/>
          <w:sz w:val="24"/>
          <w:szCs w:val="24"/>
          <w:u w:val="single"/>
        </w:rPr>
        <w:t xml:space="preserve"> It </w:t>
      </w:r>
      <w:r w:rsidRPr="008C42BB">
        <w:rPr>
          <w:rFonts w:ascii="Times New Roman" w:eastAsia="Times New Roman" w:hAnsi="Times New Roman" w:cs="Times New Roman"/>
          <w:sz w:val="24"/>
          <w:szCs w:val="24"/>
          <w:u w:val="single"/>
          <w:bdr w:val="none" w:sz="0" w:space="0" w:color="auto" w:frame="1"/>
          <w:shd w:val="clear" w:color="auto" w:fill="C0C0C0"/>
        </w:rPr>
        <w:t>contributes to making you who you are</w:t>
      </w:r>
      <w:r w:rsidRPr="008C42BB">
        <w:rPr>
          <w:rFonts w:ascii="Times New Roman" w:eastAsia="Times New Roman" w:hAnsi="Times New Roman" w:cs="Times New Roman"/>
          <w:sz w:val="24"/>
          <w:szCs w:val="24"/>
          <w:u w:val="single"/>
        </w:rPr>
        <w:t>. It’s where the power is, and where your life is, and where the intersection of your life and those of others</w:t>
      </w:r>
      <w:r w:rsidRPr="008C42BB">
        <w:rPr>
          <w:rFonts w:ascii="Times New Roman" w:eastAsia="Times New Roman" w:hAnsi="Times New Roman" w:cs="Times New Roman"/>
          <w:sz w:val="24"/>
          <w:szCs w:val="24"/>
        </w:rPr>
        <w:t xml:space="preserve"> (many of whom you will never meet, even if it’s for their sake that you’re involved) and the buildings and streets of your town is. </w:t>
      </w:r>
      <w:r w:rsidRPr="008C42BB">
        <w:rPr>
          <w:rFonts w:ascii="Times New Roman" w:eastAsia="Times New Roman" w:hAnsi="Times New Roman" w:cs="Times New Roman"/>
          <w:sz w:val="24"/>
          <w:szCs w:val="24"/>
          <w:u w:val="single"/>
          <w:bdr w:val="none" w:sz="0" w:space="0" w:color="auto" w:frame="1"/>
          <w:shd w:val="clear" w:color="auto" w:fill="C0C0C0"/>
        </w:rPr>
        <w:t>This moment when you are seeking to change the world</w:t>
      </w:r>
      <w:r w:rsidRPr="008C42BB">
        <w:rPr>
          <w:rFonts w:ascii="Times New Roman" w:eastAsia="Times New Roman" w:hAnsi="Times New Roman" w:cs="Times New Roman"/>
          <w:sz w:val="24"/>
          <w:szCs w:val="24"/>
        </w:rPr>
        <w:t xml:space="preserve">, whether </w:t>
      </w:r>
      <w:r w:rsidRPr="008C42BB">
        <w:rPr>
          <w:rFonts w:ascii="Times New Roman" w:eastAsia="Times New Roman" w:hAnsi="Times New Roman" w:cs="Times New Roman"/>
          <w:sz w:val="24"/>
          <w:szCs w:val="24"/>
          <w:u w:val="single"/>
          <w:bdr w:val="none" w:sz="0" w:space="0" w:color="auto" w:frame="1"/>
          <w:shd w:val="clear" w:color="auto" w:fill="C0C0C0"/>
        </w:rPr>
        <w:t>by making a suggestion</w:t>
      </w:r>
      <w:r w:rsidRPr="008C42BB">
        <w:rPr>
          <w:rFonts w:ascii="Times New Roman" w:eastAsia="Times New Roman" w:hAnsi="Times New Roman" w:cs="Times New Roman"/>
          <w:sz w:val="24"/>
          <w:szCs w:val="24"/>
        </w:rPr>
        <w:t xml:space="preserve"> in a meeting or singing at a rally or marching in silence or asking for a signature on a petition, </w:t>
      </w:r>
      <w:r w:rsidRPr="008C42BB">
        <w:rPr>
          <w:rFonts w:ascii="Times New Roman" w:eastAsia="Times New Roman" w:hAnsi="Times New Roman" w:cs="Times New Roman"/>
          <w:sz w:val="24"/>
          <w:szCs w:val="24"/>
          <w:u w:val="single"/>
        </w:rPr>
        <w:t>is not a moment in which you don’t exist</w:t>
      </w:r>
      <w:r w:rsidRPr="008C42BB">
        <w:rPr>
          <w:rFonts w:ascii="Times New Roman" w:eastAsia="Times New Roman" w:hAnsi="Times New Roman" w:cs="Times New Roman"/>
          <w:sz w:val="24"/>
          <w:szCs w:val="24"/>
        </w:rPr>
        <w:t xml:space="preserve">. It’s not a moment of yours that you sacrifice for others so that it no longer belongs to you. </w:t>
      </w:r>
      <w:r w:rsidRPr="008C42BB">
        <w:rPr>
          <w:rFonts w:ascii="Times New Roman" w:eastAsia="Times New Roman" w:hAnsi="Times New Roman" w:cs="Times New Roman"/>
          <w:sz w:val="24"/>
          <w:szCs w:val="24"/>
          <w:u w:val="single"/>
        </w:rPr>
        <w:t xml:space="preserve">It </w:t>
      </w:r>
      <w:r w:rsidRPr="008C42BB">
        <w:rPr>
          <w:rFonts w:ascii="Times New Roman" w:eastAsia="Times New Roman" w:hAnsi="Times New Roman" w:cs="Times New Roman"/>
          <w:sz w:val="24"/>
          <w:szCs w:val="24"/>
          <w:u w:val="single"/>
          <w:bdr w:val="none" w:sz="0" w:space="0" w:color="auto" w:frame="1"/>
          <w:shd w:val="clear" w:color="auto" w:fill="C0C0C0"/>
        </w:rPr>
        <w:t>remains a moment of your life</w:t>
      </w:r>
      <w:r w:rsidRPr="008C42BB">
        <w:rPr>
          <w:rFonts w:ascii="Times New Roman" w:eastAsia="Times New Roman" w:hAnsi="Times New Roman" w:cs="Times New Roman"/>
          <w:sz w:val="24"/>
          <w:szCs w:val="24"/>
          <w:u w:val="single"/>
        </w:rPr>
        <w:t xml:space="preserve">, </w:t>
      </w:r>
      <w:proofErr w:type="spellStart"/>
      <w:r w:rsidRPr="008C42BB">
        <w:rPr>
          <w:rFonts w:ascii="Times New Roman" w:eastAsia="Times New Roman" w:hAnsi="Times New Roman" w:cs="Times New Roman"/>
          <w:sz w:val="24"/>
          <w:szCs w:val="24"/>
          <w:u w:val="single"/>
        </w:rPr>
        <w:t>sedimenting</w:t>
      </w:r>
      <w:proofErr w:type="spellEnd"/>
      <w:r w:rsidRPr="008C42BB">
        <w:rPr>
          <w:rFonts w:ascii="Times New Roman" w:eastAsia="Times New Roman" w:hAnsi="Times New Roman" w:cs="Times New Roman"/>
          <w:sz w:val="24"/>
          <w:szCs w:val="24"/>
          <w:u w:val="single"/>
        </w:rPr>
        <w:t xml:space="preserve"> in you to make you what you will become, emerging out of a past that is yours as well</w:t>
      </w:r>
      <w:r w:rsidRPr="008C42BB">
        <w:rPr>
          <w:rFonts w:ascii="Times New Roman" w:eastAsia="Times New Roman" w:hAnsi="Times New Roman" w:cs="Times New Roman"/>
          <w:sz w:val="24"/>
          <w:szCs w:val="24"/>
        </w:rPr>
        <w:t xml:space="preserve">. What will you make of it, this moment? How will you be with others, those others around you who also do not cease to exist when they begin to organize or to protest or to resist? </w:t>
      </w:r>
      <w:r w:rsidRPr="008C42BB">
        <w:rPr>
          <w:rFonts w:ascii="Times New Roman" w:eastAsia="Times New Roman" w:hAnsi="Times New Roman" w:cs="Times New Roman"/>
          <w:sz w:val="24"/>
          <w:szCs w:val="24"/>
          <w:u w:val="single"/>
        </w:rPr>
        <w:t xml:space="preserve">The illusion is to think that this has nothing to do with you. </w:t>
      </w:r>
      <w:r w:rsidRPr="008C42BB">
        <w:rPr>
          <w:rFonts w:ascii="Times New Roman" w:eastAsia="Times New Roman" w:hAnsi="Times New Roman" w:cs="Times New Roman"/>
          <w:sz w:val="24"/>
          <w:szCs w:val="24"/>
          <w:u w:val="single"/>
          <w:bdr w:val="none" w:sz="0" w:space="0" w:color="auto" w:frame="1"/>
          <w:shd w:val="clear" w:color="auto" w:fill="C0C0C0"/>
        </w:rPr>
        <w:t>You’ve made a decision to participate in world-changing</w:t>
      </w:r>
      <w:r w:rsidRPr="008C42BB">
        <w:rPr>
          <w:rFonts w:ascii="Times New Roman" w:eastAsia="Times New Roman" w:hAnsi="Times New Roman" w:cs="Times New Roman"/>
          <w:sz w:val="24"/>
          <w:szCs w:val="24"/>
        </w:rPr>
        <w:t>.</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0"/>
          <w:szCs w:val="24"/>
        </w:rPr>
        <w:t xml:space="preserve">Will that be all there is to it? Will it seem to you a simple sacrifice, for this small period of time, of who you are for the sake of others? Are you, for this moment, a political ascetic? Asceticism like that is dangerous.  Freedom lies not in our distance from the world but in the historically fragile and contingent ways we are folded into it, just as we ourselves are folds of it. If we take </w:t>
      </w:r>
      <w:proofErr w:type="spellStart"/>
      <w:r w:rsidRPr="00B122B2">
        <w:rPr>
          <w:rFonts w:ascii="Times New Roman" w:eastAsia="Times New Roman" w:hAnsi="Times New Roman" w:cs="Times New Roman"/>
          <w:sz w:val="10"/>
          <w:szCs w:val="24"/>
        </w:rPr>
        <w:t>Merleau-Ponty’s</w:t>
      </w:r>
      <w:proofErr w:type="spellEnd"/>
      <w:r w:rsidRPr="00B122B2">
        <w:rPr>
          <w:rFonts w:ascii="Times New Roman" w:eastAsia="Times New Roman" w:hAnsi="Times New Roman" w:cs="Times New Roman"/>
          <w:sz w:val="10"/>
          <w:szCs w:val="24"/>
        </w:rPr>
        <w:t xml:space="preserve"> </w:t>
      </w:r>
      <w:proofErr w:type="gramStart"/>
      <w:r w:rsidRPr="00B122B2">
        <w:rPr>
          <w:rFonts w:ascii="Times New Roman" w:eastAsia="Times New Roman" w:hAnsi="Times New Roman" w:cs="Times New Roman"/>
          <w:sz w:val="10"/>
          <w:szCs w:val="24"/>
        </w:rPr>
        <w:t>Being</w:t>
      </w:r>
      <w:proofErr w:type="gramEnd"/>
      <w:r w:rsidRPr="00B122B2">
        <w:rPr>
          <w:rFonts w:ascii="Times New Roman" w:eastAsia="Times New Roman" w:hAnsi="Times New Roman" w:cs="Times New Roman"/>
          <w:sz w:val="10"/>
          <w:szCs w:val="24"/>
        </w:rPr>
        <w:t xml:space="preserve"> not as a rigid foundation or a truth behind appearances but as the historical folding and refolding of a </w:t>
      </w:r>
      <w:proofErr w:type="spellStart"/>
      <w:r w:rsidRPr="00B122B2">
        <w:rPr>
          <w:rFonts w:ascii="Times New Roman" w:eastAsia="Times New Roman" w:hAnsi="Times New Roman" w:cs="Times New Roman"/>
          <w:sz w:val="10"/>
          <w:szCs w:val="24"/>
        </w:rPr>
        <w:t>univocity</w:t>
      </w:r>
      <w:proofErr w:type="spellEnd"/>
      <w:r w:rsidRPr="00B122B2">
        <w:rPr>
          <w:rFonts w:ascii="Times New Roman" w:eastAsia="Times New Roman" w:hAnsi="Times New Roman" w:cs="Times New Roman"/>
          <w:sz w:val="10"/>
          <w:szCs w:val="24"/>
        </w:rPr>
        <w:t xml:space="preserve">, then our freedom lies in the possibility of other </w:t>
      </w:r>
      <w:proofErr w:type="spellStart"/>
      <w:r w:rsidRPr="00B122B2">
        <w:rPr>
          <w:rFonts w:ascii="Times New Roman" w:eastAsia="Times New Roman" w:hAnsi="Times New Roman" w:cs="Times New Roman"/>
          <w:sz w:val="10"/>
          <w:szCs w:val="24"/>
        </w:rPr>
        <w:t>foldings</w:t>
      </w:r>
      <w:proofErr w:type="spellEnd"/>
      <w:r w:rsidRPr="00B122B2">
        <w:rPr>
          <w:rFonts w:ascii="Times New Roman" w:eastAsia="Times New Roman" w:hAnsi="Times New Roman" w:cs="Times New Roman"/>
          <w:sz w:val="10"/>
          <w:szCs w:val="24"/>
        </w:rPr>
        <w:t xml:space="preserve">. </w:t>
      </w:r>
      <w:proofErr w:type="spellStart"/>
      <w:r w:rsidRPr="00B122B2">
        <w:rPr>
          <w:rFonts w:ascii="Times New Roman" w:eastAsia="Times New Roman" w:hAnsi="Times New Roman" w:cs="Times New Roman"/>
          <w:sz w:val="10"/>
          <w:szCs w:val="24"/>
        </w:rPr>
        <w:t>Merleau-Ponty</w:t>
      </w:r>
      <w:proofErr w:type="spellEnd"/>
      <w:r w:rsidRPr="00B122B2">
        <w:rPr>
          <w:rFonts w:ascii="Times New Roman" w:eastAsia="Times New Roman" w:hAnsi="Times New Roman" w:cs="Times New Roman"/>
          <w:sz w:val="10"/>
          <w:szCs w:val="24"/>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B122B2">
        <w:rPr>
          <w:rFonts w:ascii="Times New Roman" w:eastAsia="Times New Roman" w:hAnsi="Times New Roman" w:cs="Times New Roman"/>
          <w:sz w:val="10"/>
          <w:szCs w:val="24"/>
        </w:rPr>
        <w:t>visibles</w:t>
      </w:r>
      <w:proofErr w:type="spellEnd"/>
      <w:r w:rsidRPr="00B122B2">
        <w:rPr>
          <w:rFonts w:ascii="Times New Roman" w:eastAsia="Times New Roman" w:hAnsi="Times New Roman" w:cs="Times New Roman"/>
          <w:sz w:val="10"/>
          <w:szCs w:val="24"/>
        </w:rPr>
        <w:t xml:space="preserve"> . . .10 What are we to make of these references? We can, to be sure, see the hand of Heidegger in them. But we may also, and for present purposes more relevantly, see an intersection with Foucault’s work on freedom</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rPr>
        <w:t xml:space="preserve">There is </w:t>
      </w:r>
      <w:proofErr w:type="gramStart"/>
      <w:r w:rsidRPr="00B122B2">
        <w:rPr>
          <w:rFonts w:ascii="Times New Roman" w:eastAsia="Times New Roman" w:hAnsi="Times New Roman" w:cs="Times New Roman"/>
          <w:sz w:val="20"/>
          <w:szCs w:val="24"/>
          <w:u w:val="single"/>
        </w:rPr>
        <w:t>an ontology</w:t>
      </w:r>
      <w:proofErr w:type="gramEnd"/>
      <w:r w:rsidRPr="00B122B2">
        <w:rPr>
          <w:rFonts w:ascii="Times New Roman" w:eastAsia="Times New Roman" w:hAnsi="Times New Roman" w:cs="Times New Roman"/>
          <w:sz w:val="20"/>
          <w:szCs w:val="24"/>
          <w:u w:val="single"/>
        </w:rPr>
        <w:t xml:space="preserve"> of freedom at work here</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 xml:space="preserve">one that situates freedom not in the private reserve of an individual but in the unfinished character of any historical situation. There is more to our historical juncture, as there is to a painting, than appears to us on the </w:t>
      </w:r>
      <w:r w:rsidRPr="00B122B2">
        <w:rPr>
          <w:rFonts w:ascii="Times New Roman" w:eastAsia="Times New Roman" w:hAnsi="Times New Roman" w:cs="Times New Roman"/>
          <w:sz w:val="16"/>
          <w:szCs w:val="24"/>
        </w:rPr>
        <w:lastRenderedPageBreak/>
        <w:t>surface of its visibility</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rPr>
        <w:t>The trick is to recognize this, and to take advantage of it, not only with our thoughts but with our lives</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 xml:space="preserve">And that is why, in the end, </w:t>
      </w:r>
      <w:r w:rsidRPr="00B122B2">
        <w:rPr>
          <w:rFonts w:ascii="Times New Roman" w:eastAsia="Times New Roman" w:hAnsi="Times New Roman" w:cs="Times New Roman"/>
          <w:sz w:val="20"/>
          <w:szCs w:val="24"/>
          <w:u w:val="single"/>
          <w:bdr w:val="none" w:sz="0" w:space="0" w:color="auto" w:frame="1"/>
          <w:shd w:val="clear" w:color="auto" w:fill="C0C0C0"/>
        </w:rPr>
        <w:t>there can be no</w:t>
      </w:r>
      <w:r w:rsidRPr="00B122B2">
        <w:rPr>
          <w:rFonts w:ascii="Times New Roman" w:eastAsia="Times New Roman" w:hAnsi="Times New Roman" w:cs="Times New Roman"/>
          <w:sz w:val="20"/>
          <w:szCs w:val="24"/>
          <w:u w:val="single"/>
        </w:rPr>
        <w:t xml:space="preserve"> such thing as a </w:t>
      </w:r>
      <w:r w:rsidRPr="00B122B2">
        <w:rPr>
          <w:rFonts w:ascii="Times New Roman" w:eastAsia="Times New Roman" w:hAnsi="Times New Roman" w:cs="Times New Roman"/>
          <w:sz w:val="20"/>
          <w:szCs w:val="24"/>
          <w:u w:val="single"/>
          <w:bdr w:val="none" w:sz="0" w:space="0" w:color="auto" w:frame="1"/>
          <w:shd w:val="clear" w:color="auto" w:fill="C0C0C0"/>
        </w:rPr>
        <w:t>sad revolutionary. To seek to change the world is to offer a new form of life-celebration. It is to articulate a fresh way of being, which is at once a way of seeing, thinking, acting, and being acted upon</w:t>
      </w:r>
      <w:r w:rsidRPr="00B122B2">
        <w:rPr>
          <w:rFonts w:ascii="Times New Roman" w:eastAsia="Times New Roman" w:hAnsi="Times New Roman" w:cs="Times New Roman"/>
          <w:sz w:val="16"/>
          <w:szCs w:val="24"/>
        </w:rPr>
        <w:t xml:space="preserve">. It is to fold </w:t>
      </w:r>
      <w:proofErr w:type="gramStart"/>
      <w:r w:rsidRPr="00B122B2">
        <w:rPr>
          <w:rFonts w:ascii="Times New Roman" w:eastAsia="Times New Roman" w:hAnsi="Times New Roman" w:cs="Times New Roman"/>
          <w:sz w:val="16"/>
          <w:szCs w:val="24"/>
        </w:rPr>
        <w:t>Being</w:t>
      </w:r>
      <w:proofErr w:type="gramEnd"/>
      <w:r w:rsidRPr="00B122B2">
        <w:rPr>
          <w:rFonts w:ascii="Times New Roman" w:eastAsia="Times New Roman" w:hAnsi="Times New Roman" w:cs="Times New Roman"/>
          <w:sz w:val="16"/>
          <w:szCs w:val="24"/>
        </w:rPr>
        <w:t xml:space="preserve"> once again upon itself, this time at a new point, to see what that might yield. There is, as Foucault often reminds us, no guarantee that this fold will not itself turn out to contain the intolerable. In a complex world with which we are inescapably entwined, a world we cannot view from above or outside, there is no certainty about the results of our experiments. </w:t>
      </w:r>
      <w:r w:rsidRPr="00595B2B">
        <w:rPr>
          <w:rStyle w:val="UNDERLINE"/>
          <w:sz w:val="22"/>
          <w:highlight w:val="cyan"/>
        </w:rPr>
        <w:t>Our politics are constructed from the same vulnerability</w:t>
      </w:r>
      <w:r w:rsidRPr="00B122B2">
        <w:rPr>
          <w:rFonts w:ascii="Times New Roman" w:eastAsia="Times New Roman" w:hAnsi="Times New Roman" w:cs="Times New Roman"/>
          <w:sz w:val="16"/>
          <w:szCs w:val="24"/>
        </w:rPr>
        <w:t xml:space="preserve"> that is the stuff of our art and our daily practices. But</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to refuse to experiment is to resign oneself to the intolerable; it is to abandon both the struggle to change the world and the opportunity to celebrate living within it</w:t>
      </w:r>
      <w:r w:rsidRPr="00B122B2">
        <w:rPr>
          <w:rFonts w:ascii="Times New Roman" w:eastAsia="Times New Roman" w:hAnsi="Times New Roman" w:cs="Times New Roman"/>
          <w:sz w:val="16"/>
          <w:szCs w:val="24"/>
        </w:rPr>
        <w:t xml:space="preserve">. And to seek one aspect without the other – life-celebration without world-changing, world-changing without life-celebration – is to refuse to acknowledge the chiasm of body and world that is the </w:t>
      </w:r>
      <w:r w:rsidRPr="00B122B2">
        <w:rPr>
          <w:rFonts w:ascii="Times New Roman" w:eastAsia="Times New Roman" w:hAnsi="Times New Roman" w:cs="Times New Roman"/>
          <w:sz w:val="20"/>
          <w:szCs w:val="24"/>
          <w:u w:val="single"/>
        </w:rPr>
        <w:t>wellspring of both. If we are to celebrate our lives, if we are to change our world, then perhaps the best place to begin to think is our bodies, which are the openings to celebration and to change, and perhaps the point at which the war within us that I spoke of earlier can be both waged and resolved</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 xml:space="preserve">That is the fragile beauty that, in their different ways, both </w:t>
      </w:r>
      <w:proofErr w:type="spellStart"/>
      <w:r w:rsidRPr="00B122B2">
        <w:rPr>
          <w:rFonts w:ascii="Times New Roman" w:eastAsia="Times New Roman" w:hAnsi="Times New Roman" w:cs="Times New Roman"/>
          <w:sz w:val="16"/>
          <w:szCs w:val="24"/>
        </w:rPr>
        <w:t>Merleau</w:t>
      </w:r>
      <w:proofErr w:type="spellEnd"/>
      <w:r w:rsidRPr="00B122B2">
        <w:rPr>
          <w:rFonts w:ascii="Times New Roman" w:eastAsia="Times New Roman" w:hAnsi="Times New Roman" w:cs="Times New Roman"/>
          <w:sz w:val="16"/>
          <w:szCs w:val="24"/>
        </w:rPr>
        <w:t xml:space="preserve">- </w:t>
      </w:r>
      <w:proofErr w:type="spellStart"/>
      <w:r w:rsidRPr="00B122B2">
        <w:rPr>
          <w:rFonts w:ascii="Times New Roman" w:eastAsia="Times New Roman" w:hAnsi="Times New Roman" w:cs="Times New Roman"/>
          <w:sz w:val="16"/>
          <w:szCs w:val="24"/>
        </w:rPr>
        <w:t>Ponty</w:t>
      </w:r>
      <w:proofErr w:type="spellEnd"/>
      <w:r w:rsidRPr="00B122B2">
        <w:rPr>
          <w:rFonts w:ascii="Times New Roman" w:eastAsia="Times New Roman" w:hAnsi="Times New Roman" w:cs="Times New Roman"/>
          <w:sz w:val="16"/>
          <w:szCs w:val="24"/>
        </w:rPr>
        <w:t xml:space="preserve"> and Foucault have placed before us. The question before us is whether, in our lives and in our politics, we can be worthy of it. </w:t>
      </w:r>
    </w:p>
    <w:p w:rsidR="00E02A83" w:rsidRPr="007834E4" w:rsidRDefault="00E02A83" w:rsidP="00E02A83">
      <w:pPr>
        <w:pStyle w:val="Heading4"/>
        <w:rPr>
          <w:rFonts w:eastAsia="Times New Roman"/>
        </w:rPr>
      </w:pPr>
      <w:r w:rsidRPr="007834E4">
        <w:rPr>
          <w:rFonts w:eastAsia="Times New Roman"/>
        </w:rPr>
        <w:t>No root cause of war – focus on the particulars instead</w:t>
      </w:r>
    </w:p>
    <w:p w:rsidR="00E02A83" w:rsidRPr="007834E4" w:rsidRDefault="00E02A83" w:rsidP="00E02A83">
      <w:pPr>
        <w:rPr>
          <w:rFonts w:ascii="Times New Roman" w:eastAsia="Times New Roman" w:hAnsi="Times New Roman" w:cs="Times New Roman"/>
          <w:sz w:val="20"/>
          <w:szCs w:val="24"/>
        </w:rPr>
      </w:pPr>
      <w:proofErr w:type="gramStart"/>
      <w:r w:rsidRPr="007834E4">
        <w:rPr>
          <w:rStyle w:val="StyleStyleBold12pt"/>
        </w:rPr>
        <w:t>Gat 9</w:t>
      </w:r>
      <w:r w:rsidRPr="007834E4">
        <w:rPr>
          <w:rFonts w:ascii="Times New Roman" w:eastAsia="Times New Roman" w:hAnsi="Times New Roman" w:cs="Times New Roman"/>
          <w:sz w:val="20"/>
          <w:szCs w:val="24"/>
        </w:rPr>
        <w:t xml:space="preserve"> [</w:t>
      </w:r>
      <w:proofErr w:type="spellStart"/>
      <w:r w:rsidRPr="007834E4">
        <w:rPr>
          <w:rFonts w:ascii="Times New Roman" w:eastAsia="Times New Roman" w:hAnsi="Times New Roman" w:cs="Times New Roman"/>
          <w:sz w:val="20"/>
          <w:szCs w:val="24"/>
        </w:rPr>
        <w:t>Azar</w:t>
      </w:r>
      <w:proofErr w:type="spellEnd"/>
      <w:r w:rsidRPr="007834E4">
        <w:rPr>
          <w:rFonts w:ascii="Times New Roman" w:eastAsia="Times New Roman" w:hAnsi="Times New Roman" w:cs="Times New Roman"/>
          <w:sz w:val="20"/>
          <w:szCs w:val="24"/>
        </w:rPr>
        <w:t>, Chair of the Department of Political Science at Tel Aviv University, So Why Do People Fight?</w:t>
      </w:r>
      <w:proofErr w:type="gramEnd"/>
      <w:r w:rsidRPr="007834E4">
        <w:rPr>
          <w:rFonts w:ascii="Times New Roman" w:eastAsia="Times New Roman" w:hAnsi="Times New Roman" w:cs="Times New Roman"/>
          <w:sz w:val="20"/>
          <w:szCs w:val="24"/>
        </w:rPr>
        <w:t xml:space="preserve"> Evolutionary Theory and the Causes of War, European Journal of International Relations, 2009, Vol. 15(4): 571–599, http://ejt.sagepub.com/cgi/content/abstract/15/4/571]</w:t>
      </w:r>
    </w:p>
    <w:p w:rsidR="00E02A83" w:rsidRPr="007834E4" w:rsidRDefault="00E02A83" w:rsidP="00E02A83">
      <w:pPr>
        <w:ind w:left="144"/>
        <w:rPr>
          <w:rFonts w:ascii="Times New Roman" w:eastAsia="Times New Roman" w:hAnsi="Times New Roman" w:cs="Times New Roman"/>
          <w:sz w:val="20"/>
          <w:szCs w:val="24"/>
        </w:rPr>
      </w:pPr>
      <w:r w:rsidRPr="007834E4">
        <w:rPr>
          <w:rFonts w:ascii="Times New Roman" w:eastAsia="Times New Roman" w:hAnsi="Times New Roman" w:cs="Times New Roman"/>
          <w:sz w:val="16"/>
          <w:szCs w:val="24"/>
        </w:rPr>
        <w:t>This article’s contribution is two-pronged: it argues that IR theory regarding the causes of conflict and war is deeply flawed, locked for decades in ultimately futile debates over narrow, misconstrued concepts; this conceptual confusion is untangled and the debate is transcended once a broader, comprehensive, and evolutionarily informed perspective is adopted. Thus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 xml:space="preserve">attempts to find the root cause of war in the nature of either the individual, the state, or the international </w:t>
      </w:r>
      <w:proofErr w:type="gramStart"/>
      <w:r w:rsidRPr="007834E4">
        <w:rPr>
          <w:rFonts w:ascii="Times New Roman" w:eastAsia="Times New Roman" w:hAnsi="Times New Roman" w:cs="Times New Roman"/>
          <w:sz w:val="20"/>
          <w:szCs w:val="24"/>
          <w:u w:val="single"/>
          <w:shd w:val="clear" w:color="auto" w:fill="C0C0C0"/>
        </w:rPr>
        <w:t>system are</w:t>
      </w:r>
      <w:proofErr w:type="gramEnd"/>
      <w:r w:rsidRPr="007834E4">
        <w:rPr>
          <w:rFonts w:ascii="Times New Roman" w:eastAsia="Times New Roman" w:hAnsi="Times New Roman" w:cs="Times New Roman"/>
          <w:sz w:val="20"/>
          <w:szCs w:val="24"/>
          <w:u w:val="single"/>
          <w:shd w:val="clear" w:color="auto" w:fill="C0C0C0"/>
        </w:rPr>
        <w:t xml:space="preserve"> fundamentally misplaced. In all these ‘levels’ there are necessary but not sufficient causes for war, and the whole cannot be broken into pieces</w:t>
      </w:r>
      <w:r w:rsidRPr="007834E4">
        <w:rPr>
          <w:rFonts w:ascii="Times New Roman" w:eastAsia="Times New Roman" w:hAnsi="Times New Roman" w:cs="Times New Roman"/>
          <w:sz w:val="20"/>
          <w:szCs w:val="24"/>
        </w:rPr>
        <w:t>.</w:t>
      </w:r>
      <w:r w:rsidRPr="007834E4">
        <w:rPr>
          <w:rFonts w:ascii="Times New Roman" w:eastAsia="Times New Roman" w:hAnsi="Times New Roman" w:cs="Times New Roman"/>
          <w:sz w:val="16"/>
          <w:szCs w:val="24"/>
        </w:rPr>
        <w:t xml:space="preserve">13 People’s needs and desires — which may be pursued violently — as well as the resulting quest for power and the state of mutual apprehension which fuel the security dilemma are all molded in human nature (some of them existing only as options, potentials, and skills in a behavioral ‘tool kit’); they are so molded because of strong evolutionary pressures that have shaped humans in their struggle for survival over geological times, when all the above literally constituted matters of life and death. The violent option of human competition has been largely curbed within states, yet is occasionally taken up on a large scale between states because of the anarchic nature of the inter-state system. However, returning to step one, international anarchy in and of itself would not be an explanation for war were it not for the potential for violence in a fundamental state of competition over scarce resources that is imbedded in reality and, consequently, in human nature. </w:t>
      </w:r>
      <w:r w:rsidRPr="007834E4">
        <w:rPr>
          <w:rFonts w:ascii="Times New Roman" w:eastAsia="Times New Roman" w:hAnsi="Times New Roman" w:cs="Times New Roman"/>
          <w:sz w:val="20"/>
          <w:szCs w:val="24"/>
          <w:u w:val="single"/>
          <w:shd w:val="clear" w:color="auto" w:fill="C0C0C0"/>
        </w:rPr>
        <w:t>The necessary and sufficient causes of war</w:t>
      </w:r>
      <w:r w:rsidRPr="007834E4">
        <w:rPr>
          <w:rFonts w:ascii="Times New Roman" w:eastAsia="Times New Roman" w:hAnsi="Times New Roman" w:cs="Times New Roman"/>
          <w:sz w:val="16"/>
          <w:szCs w:val="24"/>
        </w:rPr>
        <w:t xml:space="preserve"> — that </w:t>
      </w:r>
      <w:r w:rsidRPr="007834E4">
        <w:rPr>
          <w:rFonts w:ascii="Times New Roman" w:eastAsia="Times New Roman" w:hAnsi="Times New Roman" w:cs="Times New Roman"/>
          <w:sz w:val="20"/>
          <w:szCs w:val="24"/>
          <w:u w:val="single"/>
          <w:shd w:val="clear" w:color="auto" w:fill="C0C0C0"/>
        </w:rPr>
        <w:t>obviously have to be filled with the particulars of the case in any specific war</w:t>
      </w:r>
      <w:r w:rsidRPr="007834E4">
        <w:rPr>
          <w:rFonts w:ascii="Times New Roman" w:eastAsia="Times New Roman" w:hAnsi="Times New Roman" w:cs="Times New Roman"/>
          <w:sz w:val="16"/>
          <w:szCs w:val="24"/>
        </w:rPr>
        <w:t xml:space="preserve"> </w:t>
      </w:r>
      <w:r w:rsidRPr="009802EF">
        <w:rPr>
          <w:rFonts w:ascii="Times New Roman" w:eastAsia="Times New Roman" w:hAnsi="Times New Roman" w:cs="Times New Roman"/>
          <w:sz w:val="16"/>
          <w:szCs w:val="24"/>
          <w:highlight w:val="yellow"/>
        </w:rPr>
        <w:t>—</w:t>
      </w:r>
      <w:r w:rsidRPr="007834E4">
        <w:rPr>
          <w:rFonts w:ascii="Times New Roman" w:eastAsia="Times New Roman" w:hAnsi="Times New Roman" w:cs="Times New Roman"/>
          <w:sz w:val="16"/>
          <w:szCs w:val="24"/>
        </w:rPr>
        <w:t xml:space="preserve"> are thus as follows: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politically organized actors that operate in an environment where no superior authority effectively monopolizes power resort to violence when they assess it to be their most cost-effective option for winning</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16"/>
          <w:szCs w:val="24"/>
        </w:rPr>
        <w:t xml:space="preserve">and/or defending evolution-shaped objects of desire, and/or their power in the system that can help them win and/or defend those desired goods. Wars have been fought for the attainment of the same objects of human desire that underlie the human motivational system in general — only by violent means, through the use of force. Politics — internal and external — of which war is, famously, a continuation, is the activity intended to achieve at the intra- and inter-state ‘levels’ the very same evolution-shaped human aims we have already seen. Some writers have felt that ‘politics’ does not fully encompass the causes of war. Even Thayer (2004: 178–9), who correctly argues that evolutionary theory explains ultimate human aims, nonetheless goes on to say, inconsistently, that Clausewitz needs extension because war is caused not only by political reasons but also by the evolutionarily rooted search for resources, as if the two were separate, with politics being somehow different and apart, falling outside of the evolutionary logic. What is defined as ‘politics’ is of course a matter of semantics, and like all definitions is largely arbitrary. Yet, as has been claimed here, if not attributed to divine design, organisms’ immensely complex mechanisms and the behavioral propensities that emanate from them — including those of human beings — ultimately could only have been ‘engineered’ through evolution. The challenge is to lay out how evolution-shaped human desires relate to one another in motivating war. The desire and struggle for scarce resources — wealth of all sorts — </w:t>
      </w:r>
      <w:proofErr w:type="gramStart"/>
      <w:r w:rsidRPr="007834E4">
        <w:rPr>
          <w:rFonts w:ascii="Times New Roman" w:eastAsia="Times New Roman" w:hAnsi="Times New Roman" w:cs="Times New Roman"/>
          <w:sz w:val="16"/>
          <w:szCs w:val="24"/>
        </w:rPr>
        <w:t>have</w:t>
      </w:r>
      <w:proofErr w:type="gramEnd"/>
      <w:r w:rsidRPr="007834E4">
        <w:rPr>
          <w:rFonts w:ascii="Times New Roman" w:eastAsia="Times New Roman" w:hAnsi="Times New Roman" w:cs="Times New Roman"/>
          <w:sz w:val="16"/>
          <w:szCs w:val="24"/>
        </w:rPr>
        <w:t xml:space="preserve"> always been regarded as a prime aim of ‘politics’ and an obvious motive for war. They seem to require little further elaboration. By contrast, reproduction does not appear to figure as a direct motive for war in large-scale societies. However, as we saw, appearance is often deceptive, for somatic and reproductive motives are the two inseparable sides of the same coin. In modern societies, too, sexual adventure remained central to individual motivation in going to war, even if it usually failed to be registered at the level of ‘state politics.’ This may be demonstrated by the effects of the sexual revolution since the 1960s, which, by lessening the attraction of foreign adventure for recruits and far increasing the attraction of staying at home, may have contributed to advanced societies’ growing aversion to war. Honor, status, glory, and dominance — </w:t>
      </w:r>
      <w:proofErr w:type="gramStart"/>
      <w:r w:rsidRPr="007834E4">
        <w:rPr>
          <w:rFonts w:ascii="Times New Roman" w:eastAsia="Times New Roman" w:hAnsi="Times New Roman" w:cs="Times New Roman"/>
          <w:sz w:val="16"/>
          <w:szCs w:val="24"/>
        </w:rPr>
        <w:t>both individual</w:t>
      </w:r>
      <w:proofErr w:type="gramEnd"/>
      <w:r w:rsidRPr="007834E4">
        <w:rPr>
          <w:rFonts w:ascii="Times New Roman" w:eastAsia="Times New Roman" w:hAnsi="Times New Roman" w:cs="Times New Roman"/>
          <w:sz w:val="16"/>
          <w:szCs w:val="24"/>
        </w:rPr>
        <w:t xml:space="preserve"> and collective — enhanced access to somatic and reproductive success and were thus hotly pursued and defended, even by force. The security dilemma sprang from this state of actual and potential competition, in turn pouring more oil onto its fire. Power has been the universal currency through which all of the above could be obtained and/or defended, and has been sought after as such, in an often escalating spiral. Kinship — expanding from family and tribe to peoples — has always exerted overwhelming influence in determining one’s loyalty and willingness to sacrifice in the defense and promotion of a common good. Shared culture is a major attribute of ethnic communities, in the defense of which people can be invested as heavily as in the community’s political independence and overall prosperity. Finally, religious and secular ideologies have been capable of stirring enormous zeal and violence; for grand questions of cosmic and socio-political order have been perceived as possessing paramount practical significance for securing and promoting life on earth and/or in the afterlife. In the human problem-solving menus, ideologies function as the most general blueprints.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Rather than comprising a ‘laundry list’ of causes for war, all of the above partake in the interconnected human motivational system, originally shaped by the calculus of survival and reproduction</w:t>
      </w:r>
      <w:r w:rsidRPr="007834E4">
        <w:rPr>
          <w:rFonts w:ascii="Times New Roman" w:eastAsia="Times New Roman" w:hAnsi="Times New Roman" w:cs="Times New Roman"/>
          <w:sz w:val="20"/>
          <w:szCs w:val="24"/>
        </w:rPr>
        <w:t>.</w:t>
      </w:r>
    </w:p>
    <w:p w:rsidR="00E02A83" w:rsidRDefault="00E02A83" w:rsidP="00E02A83"/>
    <w:p w:rsidR="00E02A83" w:rsidRPr="005E51FB" w:rsidRDefault="00E02A83" w:rsidP="00E02A83">
      <w:pPr>
        <w:pStyle w:val="Heading4"/>
        <w:rPr>
          <w:rFonts w:cs="Helvetica"/>
        </w:rPr>
      </w:pPr>
      <w:r>
        <w:t>Reps reflect material reality</w:t>
      </w:r>
    </w:p>
    <w:p w:rsidR="00E02A83" w:rsidRPr="000D551E" w:rsidRDefault="00E02A83" w:rsidP="00E02A83">
      <w:proofErr w:type="spellStart"/>
      <w:r w:rsidRPr="000D551E">
        <w:rPr>
          <w:rStyle w:val="StyleStyleBold12pt"/>
        </w:rPr>
        <w:t>Mearsheimer</w:t>
      </w:r>
      <w:proofErr w:type="spellEnd"/>
      <w:r w:rsidRPr="000D551E">
        <w:rPr>
          <w:rStyle w:val="StyleStyleBold12pt"/>
        </w:rPr>
        <w:t xml:space="preserve"> 1995</w:t>
      </w:r>
      <w:r>
        <w:t xml:space="preserve"> </w:t>
      </w:r>
      <w:r w:rsidRPr="000D551E">
        <w:t xml:space="preserve">John </w:t>
      </w:r>
      <w:proofErr w:type="spellStart"/>
      <w:r w:rsidRPr="000D551E">
        <w:t>Mearsheimer</w:t>
      </w:r>
      <w:proofErr w:type="spellEnd"/>
      <w:r w:rsidRPr="000D551E">
        <w:t xml:space="preserve"> (International Relations professor at the University of Chicago) 1995 The False Promise of International Institutions in International Security </w:t>
      </w:r>
      <w:proofErr w:type="spellStart"/>
      <w:r w:rsidRPr="000D551E">
        <w:t>Vol</w:t>
      </w:r>
      <w:proofErr w:type="spellEnd"/>
      <w:r w:rsidRPr="000D551E">
        <w:t xml:space="preserve"> 19 Number 3 Winter, </w:t>
      </w:r>
      <w:proofErr w:type="spellStart"/>
      <w:r w:rsidRPr="000D551E">
        <w:t>pp</w:t>
      </w:r>
      <w:proofErr w:type="spellEnd"/>
      <w:r w:rsidRPr="000D551E">
        <w:t xml:space="preserve"> 43-44. </w:t>
      </w:r>
    </w:p>
    <w:p w:rsidR="00E02A83" w:rsidRPr="00D70B21" w:rsidRDefault="00E02A83" w:rsidP="00E02A83">
      <w:pPr>
        <w:pStyle w:val="HotRoute"/>
        <w:rPr>
          <w:rStyle w:val="ReallyFuckingSmallChar0"/>
          <w:rFonts w:eastAsia="Calibri"/>
        </w:rPr>
      </w:pPr>
      <w:r w:rsidRPr="00901BE3">
        <w:t xml:space="preserve">The main goal of </w:t>
      </w:r>
      <w:r w:rsidRPr="000D551E">
        <w:rPr>
          <w:rStyle w:val="StyleBoldUnderline"/>
          <w:rFonts w:ascii="Times New Roman" w:hAnsi="Times New Roman"/>
          <w:highlight w:val="cyan"/>
        </w:rPr>
        <w:t>critical theorists</w:t>
      </w:r>
      <w:r w:rsidRPr="00901BE3">
        <w:t xml:space="preserve"> is to change </w:t>
      </w:r>
      <w:proofErr w:type="gramStart"/>
      <w:r w:rsidRPr="00901BE3">
        <w:t xml:space="preserve">state </w:t>
      </w:r>
      <w:r w:rsidRPr="00901BE3">
        <w:rPr>
          <w:rFonts w:cs="Helvetica"/>
        </w:rPr>
        <w:t xml:space="preserve"> </w:t>
      </w:r>
      <w:r w:rsidRPr="00901BE3">
        <w:t>behavior</w:t>
      </w:r>
      <w:proofErr w:type="gramEnd"/>
      <w:r w:rsidRPr="00901BE3">
        <w:t xml:space="preserve"> in fundamental ways, to move beyond a world of security competition and </w:t>
      </w:r>
      <w:r w:rsidRPr="00901BE3">
        <w:rPr>
          <w:rFonts w:cs="Helvetica"/>
        </w:rPr>
        <w:t xml:space="preserve"> </w:t>
      </w:r>
      <w:r w:rsidRPr="00901BE3">
        <w:t xml:space="preserve">war and establish a pluralistic security community. However, their </w:t>
      </w:r>
      <w:r w:rsidRPr="000D551E">
        <w:rPr>
          <w:rStyle w:val="StyleBoldUnderline"/>
          <w:rFonts w:ascii="Times New Roman" w:hAnsi="Times New Roman"/>
          <w:highlight w:val="cyan"/>
        </w:rPr>
        <w:t xml:space="preserve">explanation of </w:t>
      </w:r>
      <w:proofErr w:type="gramStart"/>
      <w:r w:rsidRPr="000D551E">
        <w:rPr>
          <w:rStyle w:val="StyleBoldUnderline"/>
          <w:rFonts w:ascii="Times New Roman" w:hAnsi="Times New Roman"/>
          <w:highlight w:val="cyan"/>
        </w:rPr>
        <w:t>how  change</w:t>
      </w:r>
      <w:proofErr w:type="gramEnd"/>
      <w:r w:rsidRPr="00615F9F">
        <w:rPr>
          <w:rStyle w:val="StyleBoldUnderline"/>
          <w:rFonts w:ascii="Times New Roman" w:hAnsi="Times New Roman"/>
        </w:rPr>
        <w:t xml:space="preserve"> </w:t>
      </w:r>
      <w:r w:rsidRPr="000D551E">
        <w:rPr>
          <w:rStyle w:val="StyleBoldUnderline"/>
          <w:rFonts w:ascii="Times New Roman" w:hAnsi="Times New Roman"/>
          <w:highlight w:val="cyan"/>
        </w:rPr>
        <w:t>occurs is</w:t>
      </w:r>
      <w:r w:rsidRPr="009D2419">
        <w:rPr>
          <w:rFonts w:ascii="Times New Roman" w:hAnsi="Times New Roman"/>
          <w:iCs w:val="0"/>
          <w:color w:val="auto"/>
          <w:sz w:val="24"/>
          <w:u w:val="single"/>
        </w:rPr>
        <w:t xml:space="preserve"> at best </w:t>
      </w:r>
      <w:r w:rsidRPr="000D551E">
        <w:rPr>
          <w:rStyle w:val="StyleBoldUnderline"/>
          <w:rFonts w:ascii="Times New Roman" w:hAnsi="Times New Roman"/>
          <w:highlight w:val="cyan"/>
        </w:rPr>
        <w:t>incomplete</w:t>
      </w:r>
      <w:r w:rsidRPr="009D2419">
        <w:rPr>
          <w:rFonts w:ascii="Times New Roman" w:hAnsi="Times New Roman"/>
          <w:iCs w:val="0"/>
          <w:color w:val="auto"/>
          <w:sz w:val="24"/>
          <w:u w:val="single"/>
        </w:rPr>
        <w:t>, and at worst, internally contradictory</w:t>
      </w:r>
      <w:r w:rsidRPr="00901BE3">
        <w:t xml:space="preserve">.155 </w:t>
      </w:r>
      <w:r w:rsidRPr="00901BE3">
        <w:rPr>
          <w:rFonts w:cs="Helvetica"/>
        </w:rPr>
        <w:t xml:space="preserve"> </w:t>
      </w:r>
      <w:r w:rsidRPr="00901BE3">
        <w:t xml:space="preserve">Critical theory maintains that state behavior changes when discourse changes. </w:t>
      </w:r>
      <w:proofErr w:type="gramStart"/>
      <w:r w:rsidRPr="00901BE3">
        <w:t xml:space="preserve">But </w:t>
      </w:r>
      <w:r w:rsidRPr="00901BE3">
        <w:rPr>
          <w:rFonts w:cs="Helvetica"/>
        </w:rPr>
        <w:t xml:space="preserve"> </w:t>
      </w:r>
      <w:r w:rsidRPr="00901BE3">
        <w:t>that</w:t>
      </w:r>
      <w:proofErr w:type="gramEnd"/>
      <w:r w:rsidRPr="00901BE3">
        <w:t xml:space="preserve"> argument leaves open the obvious and crucially important question: </w:t>
      </w:r>
      <w:r w:rsidRPr="000D551E">
        <w:rPr>
          <w:rStyle w:val="StyleBoldUnderline"/>
          <w:rFonts w:ascii="Times New Roman" w:hAnsi="Times New Roman"/>
          <w:highlight w:val="cyan"/>
        </w:rPr>
        <w:t>what</w:t>
      </w:r>
      <w:r w:rsidRPr="00615F9F">
        <w:rPr>
          <w:rStyle w:val="StyleBoldUnderline"/>
          <w:rFonts w:ascii="Times New Roman" w:hAnsi="Times New Roman"/>
        </w:rPr>
        <w:t xml:space="preserve"> </w:t>
      </w:r>
      <w:r w:rsidRPr="000D551E">
        <w:rPr>
          <w:rStyle w:val="StyleBoldUnderline"/>
          <w:rFonts w:ascii="Times New Roman" w:hAnsi="Times New Roman"/>
          <w:highlight w:val="cyan"/>
        </w:rPr>
        <w:t>determines why</w:t>
      </w:r>
      <w:r w:rsidRPr="009D2419">
        <w:rPr>
          <w:rFonts w:ascii="Times New Roman" w:hAnsi="Times New Roman"/>
          <w:iCs w:val="0"/>
          <w:color w:val="auto"/>
          <w:sz w:val="24"/>
          <w:u w:val="single"/>
        </w:rPr>
        <w:t xml:space="preserve"> some </w:t>
      </w:r>
      <w:r w:rsidRPr="000D551E">
        <w:rPr>
          <w:rStyle w:val="StyleBoldUnderline"/>
          <w:rFonts w:ascii="Times New Roman" w:hAnsi="Times New Roman"/>
          <w:highlight w:val="cyan"/>
        </w:rPr>
        <w:t>discourses become dominant</w:t>
      </w:r>
      <w:r w:rsidRPr="009D2419">
        <w:rPr>
          <w:rFonts w:ascii="Times New Roman" w:hAnsi="Times New Roman"/>
          <w:iCs w:val="0"/>
          <w:color w:val="auto"/>
          <w:sz w:val="24"/>
          <w:u w:val="single"/>
        </w:rPr>
        <w:t xml:space="preserve"> and others lose out in the marketplace  of ideas? What is the mechanism that governs the rise and fall of discourses? </w:t>
      </w:r>
      <w:proofErr w:type="gramStart"/>
      <w:r w:rsidRPr="00901BE3">
        <w:t xml:space="preserve">This </w:t>
      </w:r>
      <w:r w:rsidRPr="00901BE3">
        <w:rPr>
          <w:rFonts w:cs="Helvetica"/>
        </w:rPr>
        <w:t xml:space="preserve"> </w:t>
      </w:r>
      <w:r w:rsidRPr="00901BE3">
        <w:t>general</w:t>
      </w:r>
      <w:proofErr w:type="gramEnd"/>
      <w:r w:rsidRPr="00901BE3">
        <w:t xml:space="preserve"> question, in turn, leads to three more specific questions: 1) Why has realism </w:t>
      </w:r>
      <w:r w:rsidRPr="00901BE3">
        <w:rPr>
          <w:rFonts w:cs="Helvetica"/>
        </w:rPr>
        <w:t xml:space="preserve"> </w:t>
      </w:r>
      <w:r w:rsidRPr="00901BE3">
        <w:t xml:space="preserve">been the hegemonic discourse in world politics for so long? 2) Why is the time ripe </w:t>
      </w:r>
      <w:proofErr w:type="gramStart"/>
      <w:r w:rsidRPr="00901BE3">
        <w:t xml:space="preserve">for </w:t>
      </w:r>
      <w:r w:rsidRPr="00901BE3">
        <w:rPr>
          <w:rFonts w:cs="Helvetica"/>
        </w:rPr>
        <w:t xml:space="preserve"> </w:t>
      </w:r>
      <w:r w:rsidRPr="00901BE3">
        <w:t>its</w:t>
      </w:r>
      <w:proofErr w:type="gramEnd"/>
      <w:r w:rsidRPr="00901BE3">
        <w:t xml:space="preserve"> unseating? 3) Why is realism likely to be replaced by a more peaceful </w:t>
      </w:r>
      <w:proofErr w:type="gramStart"/>
      <w:r w:rsidRPr="00901BE3">
        <w:t xml:space="preserve">communitarian </w:t>
      </w:r>
      <w:r w:rsidRPr="00901BE3">
        <w:rPr>
          <w:rFonts w:cs="Helvetica"/>
        </w:rPr>
        <w:t xml:space="preserve"> </w:t>
      </w:r>
      <w:r w:rsidRPr="00901BE3">
        <w:t>discourse</w:t>
      </w:r>
      <w:proofErr w:type="gramEnd"/>
      <w:r w:rsidRPr="00901BE3">
        <w:t xml:space="preserve">? </w:t>
      </w:r>
      <w:r w:rsidRPr="00901BE3">
        <w:rPr>
          <w:rFonts w:cs="Helvetica"/>
        </w:rPr>
        <w:t xml:space="preserve"> </w:t>
      </w:r>
      <w:r w:rsidRPr="00615F9F">
        <w:rPr>
          <w:rStyle w:val="StyleBoldUnderline"/>
          <w:rFonts w:ascii="Times New Roman" w:hAnsi="Times New Roman"/>
        </w:rPr>
        <w:t>Critical theory provides few insights on why discourses rise and fall</w:t>
      </w:r>
      <w:r w:rsidRPr="009D2419">
        <w:rPr>
          <w:rFonts w:ascii="Times New Roman" w:hAnsi="Times New Roman"/>
          <w:iCs w:val="0"/>
          <w:color w:val="auto"/>
          <w:sz w:val="24"/>
          <w:u w:val="single"/>
        </w:rPr>
        <w:t>.</w:t>
      </w:r>
      <w:r w:rsidRPr="00901BE3">
        <w:t xml:space="preserve"> </w:t>
      </w:r>
      <w:r w:rsidRPr="00D70B21">
        <w:rPr>
          <w:rStyle w:val="ReallyFuckingSmallChar0"/>
          <w:rFonts w:eastAsia="Calibri"/>
        </w:rPr>
        <w:t xml:space="preserve">Thomas </w:t>
      </w:r>
      <w:proofErr w:type="spellStart"/>
      <w:r w:rsidRPr="00D70B21">
        <w:rPr>
          <w:rStyle w:val="ReallyFuckingSmallChar0"/>
          <w:rFonts w:eastAsia="Calibri"/>
        </w:rPr>
        <w:t>Risse</w:t>
      </w:r>
      <w:proofErr w:type="spellEnd"/>
      <w:proofErr w:type="gramStart"/>
      <w:r w:rsidRPr="00D70B21">
        <w:rPr>
          <w:rStyle w:val="ReallyFuckingSmallChar0"/>
          <w:rFonts w:eastAsia="Calibri"/>
        </w:rPr>
        <w:t xml:space="preserve">-  </w:t>
      </w:r>
      <w:proofErr w:type="spellStart"/>
      <w:r w:rsidRPr="00D70B21">
        <w:rPr>
          <w:rStyle w:val="ReallyFuckingSmallChar0"/>
          <w:rFonts w:eastAsia="Calibri"/>
        </w:rPr>
        <w:t>Kappen</w:t>
      </w:r>
      <w:proofErr w:type="spellEnd"/>
      <w:proofErr w:type="gramEnd"/>
      <w:r w:rsidRPr="00D70B21">
        <w:rPr>
          <w:rStyle w:val="ReallyFuckingSmallChar0"/>
          <w:rFonts w:eastAsia="Calibri"/>
        </w:rPr>
        <w:t xml:space="preserve"> writes, "Research on. . . 'epistemic communities' of knowledge-based </w:t>
      </w:r>
      <w:proofErr w:type="spellStart"/>
      <w:r w:rsidRPr="00D70B21">
        <w:rPr>
          <w:rStyle w:val="ReallyFuckingSmallChar0"/>
          <w:rFonts w:eastAsia="Calibri"/>
        </w:rPr>
        <w:t>transna</w:t>
      </w:r>
      <w:proofErr w:type="spellEnd"/>
      <w:r w:rsidRPr="00D70B21">
        <w:rPr>
          <w:rStyle w:val="ReallyFuckingSmallChar0"/>
          <w:rFonts w:eastAsia="Calibri"/>
        </w:rPr>
        <w:t xml:space="preserve">-  </w:t>
      </w:r>
      <w:proofErr w:type="spellStart"/>
      <w:r w:rsidRPr="00D70B21">
        <w:rPr>
          <w:rStyle w:val="ReallyFuckingSmallChar0"/>
          <w:rFonts w:eastAsia="Calibri"/>
        </w:rPr>
        <w:t>tional</w:t>
      </w:r>
      <w:proofErr w:type="spellEnd"/>
      <w:r w:rsidRPr="00D70B21">
        <w:rPr>
          <w:rStyle w:val="ReallyFuckingSmallChar0"/>
          <w:rFonts w:eastAsia="Calibri"/>
        </w:rPr>
        <w:t xml:space="preserve"> networks has failed so far to specify the conditions under which specific ideas  are </w:t>
      </w:r>
      <w:proofErr w:type="spellStart"/>
      <w:r w:rsidRPr="00D70B21">
        <w:rPr>
          <w:rStyle w:val="ReallyFuckingSmallChar0"/>
          <w:rFonts w:eastAsia="Calibri"/>
        </w:rPr>
        <w:t>selfected</w:t>
      </w:r>
      <w:proofErr w:type="spellEnd"/>
      <w:r w:rsidRPr="00D70B21">
        <w:rPr>
          <w:rStyle w:val="ReallyFuckingSmallChar0"/>
          <w:rFonts w:eastAsia="Calibri"/>
        </w:rPr>
        <w:t xml:space="preserve"> and influence policies while others fall by the wayside."  156 Not surprisingly</w:t>
      </w:r>
      <w:proofErr w:type="gramStart"/>
      <w:r w:rsidRPr="00D70B21">
        <w:rPr>
          <w:rStyle w:val="ReallyFuckingSmallChar0"/>
          <w:rFonts w:eastAsia="Calibri"/>
        </w:rPr>
        <w:t>,  critical</w:t>
      </w:r>
      <w:proofErr w:type="gramEnd"/>
      <w:r w:rsidRPr="00D70B21">
        <w:rPr>
          <w:rStyle w:val="ReallyFuckingSmallChar0"/>
          <w:rFonts w:eastAsia="Calibri"/>
        </w:rPr>
        <w:t xml:space="preserve"> theorists say little about why realism has been the dominant discourse, and why  its foundations are now so shaky. They certainly do not offer a well-defined </w:t>
      </w:r>
      <w:proofErr w:type="gramStart"/>
      <w:r w:rsidRPr="00D70B21">
        <w:rPr>
          <w:rStyle w:val="ReallyFuckingSmallChar0"/>
          <w:rFonts w:eastAsia="Calibri"/>
        </w:rPr>
        <w:t>argument  that</w:t>
      </w:r>
      <w:proofErr w:type="gramEnd"/>
      <w:r w:rsidRPr="00D70B21">
        <w:rPr>
          <w:rStyle w:val="ReallyFuckingSmallChar0"/>
          <w:rFonts w:eastAsia="Calibri"/>
        </w:rPr>
        <w:t xml:space="preserve"> deals with this important issue. Therefore</w:t>
      </w:r>
      <w:r w:rsidRPr="009D2419">
        <w:rPr>
          <w:rFonts w:ascii="Times New Roman" w:hAnsi="Times New Roman"/>
          <w:iCs w:val="0"/>
          <w:color w:val="auto"/>
          <w:sz w:val="24"/>
          <w:u w:val="single"/>
        </w:rPr>
        <w:t xml:space="preserve">, it is difficult to judge the fate of </w:t>
      </w:r>
      <w:proofErr w:type="gramStart"/>
      <w:r w:rsidRPr="009D2419">
        <w:rPr>
          <w:rFonts w:ascii="Times New Roman" w:hAnsi="Times New Roman"/>
          <w:iCs w:val="0"/>
          <w:color w:val="auto"/>
          <w:sz w:val="24"/>
          <w:u w:val="single"/>
        </w:rPr>
        <w:t>realism  through</w:t>
      </w:r>
      <w:proofErr w:type="gramEnd"/>
      <w:r w:rsidRPr="009D2419">
        <w:rPr>
          <w:rFonts w:ascii="Times New Roman" w:hAnsi="Times New Roman"/>
          <w:iCs w:val="0"/>
          <w:color w:val="auto"/>
          <w:sz w:val="24"/>
          <w:u w:val="single"/>
        </w:rPr>
        <w:t xml:space="preserve"> the lens of critical theory</w:t>
      </w:r>
      <w:r w:rsidRPr="00901BE3">
        <w:t xml:space="preserve">. </w:t>
      </w:r>
      <w:r w:rsidRPr="00901BE3">
        <w:rPr>
          <w:rFonts w:cs="Helvetica"/>
        </w:rPr>
        <w:t xml:space="preserve"> </w:t>
      </w:r>
      <w:r w:rsidRPr="00D70B21">
        <w:rPr>
          <w:rStyle w:val="ReallyFuckingSmallChar0"/>
          <w:rFonts w:eastAsia="Calibri"/>
        </w:rPr>
        <w:t xml:space="preserve">Nevertheless, critical theorists occasionally point to particular factors that might </w:t>
      </w:r>
      <w:proofErr w:type="gramStart"/>
      <w:r w:rsidRPr="00D70B21">
        <w:rPr>
          <w:rStyle w:val="ReallyFuckingSmallChar0"/>
          <w:rFonts w:eastAsia="Calibri"/>
        </w:rPr>
        <w:t>lead  to</w:t>
      </w:r>
      <w:proofErr w:type="gramEnd"/>
      <w:r w:rsidRPr="00D70B21">
        <w:rPr>
          <w:rStyle w:val="ReallyFuckingSmallChar0"/>
          <w:rFonts w:eastAsia="Calibri"/>
        </w:rPr>
        <w:t xml:space="preserve"> changes in international relations discourse. In such cases, however, they usually </w:t>
      </w:r>
      <w:proofErr w:type="gramStart"/>
      <w:r w:rsidRPr="00D70B21">
        <w:rPr>
          <w:rStyle w:val="ReallyFuckingSmallChar0"/>
          <w:rFonts w:eastAsia="Calibri"/>
        </w:rPr>
        <w:t>end  up</w:t>
      </w:r>
      <w:proofErr w:type="gramEnd"/>
      <w:r w:rsidRPr="00D70B21">
        <w:rPr>
          <w:rStyle w:val="ReallyFuckingSmallChar0"/>
          <w:rFonts w:eastAsia="Calibri"/>
        </w:rPr>
        <w:t xml:space="preserve"> arguing that changes in the material world drive changes in discourse. For example</w:t>
      </w:r>
      <w:proofErr w:type="gramStart"/>
      <w:r w:rsidRPr="00D70B21">
        <w:rPr>
          <w:rStyle w:val="ReallyFuckingSmallChar0"/>
          <w:rFonts w:eastAsia="Calibri"/>
        </w:rPr>
        <w:t>,  when</w:t>
      </w:r>
      <w:proofErr w:type="gramEnd"/>
      <w:r w:rsidRPr="00D70B21">
        <w:rPr>
          <w:rStyle w:val="ReallyFuckingSmallChar0"/>
          <w:rFonts w:eastAsia="Calibri"/>
        </w:rPr>
        <w:t xml:space="preserve"> Ashley makes surmises about the future of realism, he claims that "a crucial issue  is whether or not changing historical conditions have disabled longstanding realist  rituals of power." Specifically, he asks whether "developments in late capitalist society;</w:t>
      </w:r>
      <w:proofErr w:type="gramStart"/>
      <w:r w:rsidRPr="00D70B21">
        <w:rPr>
          <w:rStyle w:val="ReallyFuckingSmallChar0"/>
          <w:rFonts w:eastAsia="Calibri"/>
        </w:rPr>
        <w:t>"  like</w:t>
      </w:r>
      <w:proofErr w:type="gramEnd"/>
      <w:r w:rsidRPr="00D70B21">
        <w:rPr>
          <w:rStyle w:val="ReallyFuckingSmallChar0"/>
          <w:rFonts w:eastAsia="Calibri"/>
        </w:rPr>
        <w:t xml:space="preserve"> the "fiscal crisis of the state," and the "internationalization of capital," coupled with  "the presence of vastly destructive and highly automated nuclear arsenals [has] de-  </w:t>
      </w:r>
      <w:proofErr w:type="spellStart"/>
      <w:r w:rsidRPr="00D70B21">
        <w:rPr>
          <w:rStyle w:val="ReallyFuckingSmallChar0"/>
          <w:rFonts w:eastAsia="Calibri"/>
        </w:rPr>
        <w:t>prived</w:t>
      </w:r>
      <w:proofErr w:type="spellEnd"/>
      <w:r w:rsidRPr="00D70B21">
        <w:rPr>
          <w:rStyle w:val="ReallyFuckingSmallChar0"/>
          <w:rFonts w:eastAsia="Calibri"/>
        </w:rPr>
        <w:t xml:space="preserve"> statesmen of the latitude for competent performance of realist rituals of  power?"  157 Similarly</w:t>
      </w:r>
      <w:r w:rsidRPr="00901BE3">
        <w:t xml:space="preserve">, </w:t>
      </w:r>
      <w:r w:rsidRPr="009D2419">
        <w:rPr>
          <w:rFonts w:ascii="Times New Roman" w:hAnsi="Times New Roman"/>
          <w:iCs w:val="0"/>
          <w:color w:val="auto"/>
          <w:sz w:val="24"/>
          <w:u w:val="single"/>
        </w:rPr>
        <w:t>Cox argues</w:t>
      </w:r>
      <w:r w:rsidRPr="00901BE3">
        <w:t xml:space="preserve"> that </w:t>
      </w:r>
      <w:r w:rsidRPr="009D2419">
        <w:rPr>
          <w:rFonts w:ascii="Times New Roman" w:hAnsi="Times New Roman"/>
          <w:iCs w:val="0"/>
          <w:color w:val="auto"/>
          <w:sz w:val="24"/>
          <w:u w:val="single"/>
        </w:rPr>
        <w:t xml:space="preserve">fundamental </w:t>
      </w:r>
      <w:r w:rsidRPr="000D551E">
        <w:rPr>
          <w:rStyle w:val="StyleBoldUnderline"/>
          <w:rFonts w:ascii="Times New Roman" w:hAnsi="Times New Roman"/>
          <w:highlight w:val="cyan"/>
        </w:rPr>
        <w:t xml:space="preserve">change occurs when there is </w:t>
      </w:r>
      <w:proofErr w:type="gramStart"/>
      <w:r w:rsidRPr="000D551E">
        <w:rPr>
          <w:rStyle w:val="StyleBoldUnderline"/>
          <w:rFonts w:ascii="Times New Roman" w:hAnsi="Times New Roman"/>
          <w:highlight w:val="cyan"/>
        </w:rPr>
        <w:t>a  "</w:t>
      </w:r>
      <w:proofErr w:type="gramEnd"/>
      <w:r w:rsidRPr="000D551E">
        <w:rPr>
          <w:rStyle w:val="StyleBoldUnderline"/>
          <w:rFonts w:ascii="Times New Roman" w:hAnsi="Times New Roman"/>
          <w:highlight w:val="cyan"/>
        </w:rPr>
        <w:t>disjuncture" between "the stock of ideas people have about the nature of the world  and the practical problems that challenge them</w:t>
      </w:r>
      <w:r w:rsidRPr="00901BE3">
        <w:t xml:space="preserve">." He then writes, "Some of us think </w:t>
      </w:r>
      <w:proofErr w:type="gramStart"/>
      <w:r w:rsidRPr="00901BE3">
        <w:t xml:space="preserve">the </w:t>
      </w:r>
      <w:r w:rsidRPr="00901BE3">
        <w:rPr>
          <w:rFonts w:cs="Helvetica"/>
        </w:rPr>
        <w:t xml:space="preserve"> </w:t>
      </w:r>
      <w:r w:rsidRPr="00901BE3">
        <w:t>erstwhile</w:t>
      </w:r>
      <w:proofErr w:type="gramEnd"/>
      <w:r w:rsidRPr="00901BE3">
        <w:t xml:space="preserve"> dominant mental construct of neorealism is inadequate to confront the </w:t>
      </w:r>
      <w:proofErr w:type="spellStart"/>
      <w:r w:rsidRPr="00901BE3">
        <w:t>chal</w:t>
      </w:r>
      <w:proofErr w:type="spellEnd"/>
      <w:r w:rsidRPr="00901BE3">
        <w:t xml:space="preserve">- </w:t>
      </w:r>
      <w:r w:rsidRPr="00901BE3">
        <w:rPr>
          <w:rFonts w:cs="Helvetica"/>
        </w:rPr>
        <w:t xml:space="preserve"> </w:t>
      </w:r>
      <w:proofErr w:type="spellStart"/>
      <w:r w:rsidRPr="00901BE3">
        <w:t>lenges</w:t>
      </w:r>
      <w:proofErr w:type="spellEnd"/>
      <w:r w:rsidRPr="00901BE3">
        <w:t xml:space="preserve"> of global politics today."</w:t>
      </w:r>
      <w:proofErr w:type="gramStart"/>
      <w:r w:rsidRPr="00901BE3">
        <w:t xml:space="preserve">158 </w:t>
      </w:r>
      <w:r w:rsidRPr="00901BE3">
        <w:rPr>
          <w:rFonts w:cs="Helvetica"/>
        </w:rPr>
        <w:t xml:space="preserve"> </w:t>
      </w:r>
      <w:r w:rsidRPr="00901BE3">
        <w:t>It</w:t>
      </w:r>
      <w:proofErr w:type="gramEnd"/>
      <w:r w:rsidRPr="00901BE3">
        <w:t xml:space="preserve"> would be understandable if realists made such arguments, since they believe there </w:t>
      </w:r>
      <w:r w:rsidRPr="00901BE3">
        <w:rPr>
          <w:rFonts w:cs="Helvetica"/>
        </w:rPr>
        <w:t xml:space="preserve"> </w:t>
      </w:r>
      <w:r w:rsidRPr="00901BE3">
        <w:t xml:space="preserve">is an objective reality that largely determines which discourse will be dominant. </w:t>
      </w:r>
      <w:proofErr w:type="gramStart"/>
      <w:r w:rsidRPr="00901BE3">
        <w:t xml:space="preserve">Critical </w:t>
      </w:r>
      <w:r w:rsidRPr="00901BE3">
        <w:rPr>
          <w:rFonts w:cs="Helvetica"/>
        </w:rPr>
        <w:t xml:space="preserve"> </w:t>
      </w:r>
      <w:r w:rsidRPr="00901BE3">
        <w:t>theorists</w:t>
      </w:r>
      <w:proofErr w:type="gramEnd"/>
      <w:r w:rsidRPr="00901BE3">
        <w:t xml:space="preserve">, however, emphasize that the world is socially constructed, and not shaped in </w:t>
      </w:r>
      <w:r w:rsidRPr="00901BE3">
        <w:rPr>
          <w:rFonts w:cs="Helvetica"/>
        </w:rPr>
        <w:t xml:space="preserve"> </w:t>
      </w:r>
      <w:r w:rsidRPr="00901BE3">
        <w:t xml:space="preserve">fundamental ways by objective factors. Anarchy, after all, is what we make of it. </w:t>
      </w:r>
      <w:proofErr w:type="gramStart"/>
      <w:r w:rsidRPr="00901BE3">
        <w:t xml:space="preserve">Yet </w:t>
      </w:r>
      <w:r w:rsidRPr="00901BE3">
        <w:rPr>
          <w:rFonts w:cs="Helvetica"/>
        </w:rPr>
        <w:t xml:space="preserve"> </w:t>
      </w:r>
      <w:r w:rsidRPr="00615F9F">
        <w:rPr>
          <w:rStyle w:val="StyleBoldUnderline"/>
          <w:rFonts w:ascii="Times New Roman" w:hAnsi="Times New Roman"/>
        </w:rPr>
        <w:t>when</w:t>
      </w:r>
      <w:proofErr w:type="gramEnd"/>
      <w:r w:rsidRPr="00615F9F">
        <w:rPr>
          <w:rStyle w:val="StyleBoldUnderline"/>
          <w:rFonts w:ascii="Times New Roman" w:hAnsi="Times New Roman"/>
        </w:rPr>
        <w:t xml:space="preserve"> critical theorists</w:t>
      </w:r>
      <w:r w:rsidRPr="009D2419">
        <w:rPr>
          <w:rFonts w:ascii="Times New Roman" w:hAnsi="Times New Roman"/>
          <w:iCs w:val="0"/>
          <w:color w:val="auto"/>
          <w:sz w:val="24"/>
          <w:u w:val="single"/>
        </w:rPr>
        <w:t xml:space="preserve"> attempt to </w:t>
      </w:r>
      <w:r w:rsidRPr="00615F9F">
        <w:rPr>
          <w:rStyle w:val="StyleBoldUnderline"/>
          <w:rFonts w:ascii="Times New Roman" w:hAnsi="Times New Roman"/>
        </w:rPr>
        <w:t>explain why realism may be losing its hegemonic  position, they too point to objective factors</w:t>
      </w:r>
      <w:r w:rsidRPr="009D2419">
        <w:rPr>
          <w:rFonts w:ascii="Times New Roman" w:hAnsi="Times New Roman"/>
          <w:iCs w:val="0"/>
          <w:color w:val="auto"/>
          <w:sz w:val="24"/>
          <w:u w:val="single"/>
        </w:rPr>
        <w:t xml:space="preserve"> as the ultimate cause of change. </w:t>
      </w:r>
      <w:r w:rsidRPr="000D551E">
        <w:rPr>
          <w:rStyle w:val="StyleBoldUnderline"/>
          <w:rFonts w:ascii="Times New Roman" w:hAnsi="Times New Roman"/>
          <w:highlight w:val="cyan"/>
        </w:rPr>
        <w:t>Discourse</w:t>
      </w:r>
      <w:proofErr w:type="gramStart"/>
      <w:r w:rsidRPr="00615F9F">
        <w:rPr>
          <w:rStyle w:val="StyleBoldUnderline"/>
          <w:rFonts w:ascii="Times New Roman" w:hAnsi="Times New Roman"/>
        </w:rPr>
        <w:t>,</w:t>
      </w:r>
      <w:r w:rsidRPr="009D2419">
        <w:rPr>
          <w:rFonts w:ascii="Times New Roman" w:hAnsi="Times New Roman"/>
          <w:iCs w:val="0"/>
          <w:color w:val="auto"/>
          <w:sz w:val="24"/>
          <w:u w:val="single"/>
        </w:rPr>
        <w:t xml:space="preserve">  so</w:t>
      </w:r>
      <w:proofErr w:type="gramEnd"/>
      <w:r w:rsidRPr="009D2419">
        <w:rPr>
          <w:rFonts w:ascii="Times New Roman" w:hAnsi="Times New Roman"/>
          <w:iCs w:val="0"/>
          <w:color w:val="auto"/>
          <w:sz w:val="24"/>
          <w:u w:val="single"/>
        </w:rPr>
        <w:t xml:space="preserve"> it appears, </w:t>
      </w:r>
      <w:r w:rsidRPr="000D551E">
        <w:rPr>
          <w:rStyle w:val="StyleBoldUnderline"/>
          <w:rFonts w:ascii="Times New Roman" w:hAnsi="Times New Roman"/>
          <w:highlight w:val="cyan"/>
        </w:rPr>
        <w:t>turns out not to be determinative, but</w:t>
      </w:r>
      <w:r w:rsidRPr="00615F9F">
        <w:rPr>
          <w:rStyle w:val="StyleBoldUnderline"/>
          <w:rFonts w:ascii="Times New Roman" w:hAnsi="Times New Roman"/>
        </w:rPr>
        <w:t xml:space="preserve"> </w:t>
      </w:r>
      <w:r w:rsidRPr="00D70B21">
        <w:t>mainly</w:t>
      </w:r>
      <w:r w:rsidRPr="00615F9F">
        <w:rPr>
          <w:rStyle w:val="StyleBoldUnderline"/>
          <w:rFonts w:ascii="Times New Roman" w:hAnsi="Times New Roman"/>
        </w:rPr>
        <w:t xml:space="preserve"> </w:t>
      </w:r>
      <w:r w:rsidRPr="000D551E">
        <w:rPr>
          <w:rStyle w:val="StyleBoldUnderline"/>
          <w:rFonts w:ascii="Times New Roman" w:hAnsi="Times New Roman"/>
          <w:highlight w:val="cyan"/>
        </w:rPr>
        <w:t>a</w:t>
      </w:r>
      <w:r w:rsidRPr="00615F9F">
        <w:rPr>
          <w:rStyle w:val="StyleBoldUnderline"/>
          <w:rFonts w:ascii="Times New Roman" w:hAnsi="Times New Roman"/>
        </w:rPr>
        <w:t xml:space="preserve"> </w:t>
      </w:r>
      <w:r w:rsidRPr="000D551E">
        <w:rPr>
          <w:rStyle w:val="StyleBoldUnderline"/>
          <w:rFonts w:ascii="Times New Roman" w:hAnsi="Times New Roman"/>
          <w:highlight w:val="cyan"/>
        </w:rPr>
        <w:t>reflection of developments  in the objective world</w:t>
      </w:r>
      <w:r w:rsidRPr="009D2419">
        <w:rPr>
          <w:rFonts w:ascii="Times New Roman" w:hAnsi="Times New Roman"/>
          <w:iCs w:val="0"/>
          <w:color w:val="auto"/>
          <w:sz w:val="24"/>
          <w:highlight w:val="cyan"/>
          <w:u w:val="single"/>
        </w:rPr>
        <w:t>.</w:t>
      </w:r>
      <w:r w:rsidRPr="009D2419">
        <w:rPr>
          <w:rFonts w:ascii="Times New Roman" w:hAnsi="Times New Roman"/>
          <w:iCs w:val="0"/>
          <w:color w:val="auto"/>
          <w:sz w:val="24"/>
          <w:u w:val="single"/>
        </w:rPr>
        <w:t xml:space="preserve"> In short, it seems that when critical theorists who study inter</w:t>
      </w:r>
      <w:proofErr w:type="gramStart"/>
      <w:r w:rsidRPr="009D2419">
        <w:rPr>
          <w:rFonts w:ascii="Times New Roman" w:hAnsi="Times New Roman"/>
          <w:iCs w:val="0"/>
          <w:color w:val="auto"/>
          <w:sz w:val="24"/>
          <w:u w:val="single"/>
        </w:rPr>
        <w:t>-  national</w:t>
      </w:r>
      <w:proofErr w:type="gramEnd"/>
      <w:r w:rsidRPr="009D2419">
        <w:rPr>
          <w:rFonts w:ascii="Times New Roman" w:hAnsi="Times New Roman"/>
          <w:iCs w:val="0"/>
          <w:color w:val="auto"/>
          <w:sz w:val="24"/>
          <w:u w:val="single"/>
        </w:rPr>
        <w:t xml:space="preserve"> politics offer glimpses of their thinking about the causes of change in the real  world, they make arguments that directly contradict their own theory, but which appear  to be compatible with the theory they are challenging.</w:t>
      </w:r>
      <w:r w:rsidRPr="00901BE3">
        <w:t xml:space="preserve">159 </w:t>
      </w:r>
      <w:r w:rsidRPr="00901BE3">
        <w:rPr>
          <w:rFonts w:cs="Helvetica"/>
        </w:rPr>
        <w:t xml:space="preserve"> </w:t>
      </w:r>
      <w:r w:rsidRPr="00D70B21">
        <w:rPr>
          <w:rStyle w:val="ReallyFuckingSmallChar0"/>
          <w:rFonts w:eastAsia="Calibri"/>
        </w:rPr>
        <w:t xml:space="preserve">There is another problem with the application of critical theory to international  relations. Although critical theorists hope to replace realism with a discourse </w:t>
      </w:r>
      <w:proofErr w:type="gramStart"/>
      <w:r w:rsidRPr="00D70B21">
        <w:rPr>
          <w:rStyle w:val="ReallyFuckingSmallChar0"/>
          <w:rFonts w:eastAsia="Calibri"/>
        </w:rPr>
        <w:t>that  emphasizes</w:t>
      </w:r>
      <w:proofErr w:type="gramEnd"/>
      <w:r w:rsidRPr="00D70B21">
        <w:rPr>
          <w:rStyle w:val="ReallyFuckingSmallChar0"/>
          <w:rFonts w:eastAsia="Calibri"/>
        </w:rPr>
        <w:t xml:space="preserve"> harmony and peace, critical theory per se emphasizes that it is impossible  to know the future. Critical theory, according to its own logic, can be used to </w:t>
      </w:r>
      <w:proofErr w:type="gramStart"/>
      <w:r w:rsidRPr="00D70B21">
        <w:rPr>
          <w:rStyle w:val="ReallyFuckingSmallChar0"/>
          <w:rFonts w:eastAsia="Calibri"/>
        </w:rPr>
        <w:t>undermine  realism</w:t>
      </w:r>
      <w:proofErr w:type="gramEnd"/>
      <w:r w:rsidRPr="00D70B21">
        <w:rPr>
          <w:rStyle w:val="ReallyFuckingSmallChar0"/>
          <w:rFonts w:eastAsia="Calibri"/>
        </w:rPr>
        <w:t xml:space="preserve"> and produce change, but it cannot serve as the basis for predicting which  discourse will replace realism, because the theory says little about the direction change  takes. In fact, Cox argues that although "utopian expectations may be an element </w:t>
      </w:r>
      <w:proofErr w:type="gramStart"/>
      <w:r w:rsidRPr="00D70B21">
        <w:rPr>
          <w:rStyle w:val="ReallyFuckingSmallChar0"/>
          <w:rFonts w:eastAsia="Calibri"/>
        </w:rPr>
        <w:t>in  stimulating</w:t>
      </w:r>
      <w:proofErr w:type="gramEnd"/>
      <w:r w:rsidRPr="00D70B21">
        <w:rPr>
          <w:rStyle w:val="ReallyFuckingSmallChar0"/>
          <w:rFonts w:eastAsia="Calibri"/>
        </w:rPr>
        <w:t xml:space="preserve"> people to act ... such expectations are almost never realized in practice."  </w:t>
      </w:r>
    </w:p>
    <w:p w:rsidR="00E02A83" w:rsidRPr="00257957" w:rsidRDefault="00E02A83" w:rsidP="00E02A83"/>
    <w:p w:rsidR="00E02A83" w:rsidRDefault="00E02A83" w:rsidP="00E02A83">
      <w:pPr>
        <w:pStyle w:val="Heading4"/>
      </w:pPr>
      <w:r>
        <w:t xml:space="preserve">Discursive focus generates epistemological blind spots and </w:t>
      </w:r>
      <w:proofErr w:type="spellStart"/>
      <w:r>
        <w:t>wont</w:t>
      </w:r>
      <w:proofErr w:type="spellEnd"/>
      <w:r>
        <w:t xml:space="preserve"> alter security structures</w:t>
      </w:r>
    </w:p>
    <w:p w:rsidR="00E02A83" w:rsidRDefault="00E02A83" w:rsidP="00E02A83">
      <w:r>
        <w:t xml:space="preserve">Adrian </w:t>
      </w:r>
      <w:r w:rsidRPr="004049F7">
        <w:rPr>
          <w:rStyle w:val="Heading4Char"/>
        </w:rPr>
        <w:t>Hyde-Price</w:t>
      </w:r>
      <w:r>
        <w:t xml:space="preserve"> (</w:t>
      </w:r>
      <w:r w:rsidRPr="003F1209">
        <w:t xml:space="preserve">Professor of International Politics at </w:t>
      </w:r>
      <w:smartTag w:uri="urn:schemas-microsoft-com:office:smarttags" w:element="City">
        <w:smartTag w:uri="urn:schemas-microsoft-com:office:smarttags" w:element="place">
          <w:r w:rsidRPr="003F1209">
            <w:t>Bath</w:t>
          </w:r>
        </w:smartTag>
      </w:smartTag>
      <w:r>
        <w:t xml:space="preserve">) </w:t>
      </w:r>
      <w:r w:rsidRPr="004049F7">
        <w:rPr>
          <w:rStyle w:val="Heading4Char"/>
        </w:rPr>
        <w:t>2001</w:t>
      </w:r>
      <w:r>
        <w:t xml:space="preserve"> “</w:t>
      </w:r>
      <w:proofErr w:type="spellStart"/>
      <w:proofErr w:type="gramStart"/>
      <w:r>
        <w:t>Europes</w:t>
      </w:r>
      <w:proofErr w:type="spellEnd"/>
      <w:proofErr w:type="gramEnd"/>
      <w:r>
        <w:t xml:space="preserve"> new security challenges” p. 39</w:t>
      </w:r>
    </w:p>
    <w:p w:rsidR="00E02A83" w:rsidRDefault="00E02A83" w:rsidP="00E02A83">
      <w:pPr>
        <w:pStyle w:val="HotRouteCharCharCharCharChar"/>
      </w:pPr>
      <w:r w:rsidRPr="003F1209">
        <w:rPr>
          <w:rStyle w:val="Highlightedunderline"/>
        </w:rPr>
        <w:t>Securitization</w:t>
      </w:r>
      <w:r w:rsidRPr="00096D1C">
        <w:rPr>
          <w:rStyle w:val="UnderlineCharCharCharCharCharCharCharChar"/>
          <w:rFonts w:eastAsia="Calibri"/>
        </w:rPr>
        <w:t xml:space="preserve"> thus </w:t>
      </w:r>
      <w:r w:rsidRPr="003F1209">
        <w:rPr>
          <w:rStyle w:val="Highlightedunderline"/>
        </w:rPr>
        <w:t>focuses</w:t>
      </w:r>
      <w:r w:rsidRPr="00096D1C">
        <w:rPr>
          <w:rStyle w:val="UnderlineCharCharCharCharCharCharCharChar"/>
          <w:rFonts w:eastAsia="Calibri"/>
        </w:rPr>
        <w:t xml:space="preserve"> almost </w:t>
      </w:r>
      <w:r w:rsidRPr="003F1209">
        <w:rPr>
          <w:rStyle w:val="Highlightedunderline"/>
        </w:rPr>
        <w:t>exclusively on the discursive domain and eschews any attempt to determine empirically what constitutes security concerns.  It does not aspire to comment on the reality behind a securitization discourse or on the appropriate instruments for tackling security problems</w:t>
      </w:r>
      <w:r w:rsidRPr="00096D1C">
        <w:rPr>
          <w:rStyle w:val="UnderlineCharCharCharCharCharCharCharChar"/>
          <w:rFonts w:eastAsia="Calibri"/>
        </w:rPr>
        <w:t xml:space="preserve">.  Instead, it suggests that security </w:t>
      </w:r>
      <w:r w:rsidRPr="00096D1C">
        <w:rPr>
          <w:rStyle w:val="UnderlineCharCharCharCharCharCharCharChar"/>
          <w:rFonts w:eastAsia="Calibri"/>
        </w:rPr>
        <w:lastRenderedPageBreak/>
        <w:t>studies</w:t>
      </w:r>
      <w:r>
        <w:t xml:space="preserve"> </w:t>
      </w:r>
      <w:r w:rsidRPr="00350DF9">
        <w:rPr>
          <w:rStyle w:val="SmallTextCharCharCharChar"/>
        </w:rPr>
        <w:t xml:space="preserve">– or what </w:t>
      </w:r>
      <w:proofErr w:type="spellStart"/>
      <w:r w:rsidRPr="00350DF9">
        <w:rPr>
          <w:rStyle w:val="SmallTextCharCharCharChar"/>
        </w:rPr>
        <w:t>Waever</w:t>
      </w:r>
      <w:proofErr w:type="spellEnd"/>
      <w:r w:rsidRPr="00350DF9">
        <w:rPr>
          <w:rStyle w:val="SmallTextCharCharCharChar"/>
        </w:rPr>
        <w:t xml:space="preserve"> calls securitization studies</w:t>
      </w:r>
      <w:r>
        <w:t xml:space="preserve"> –</w:t>
      </w:r>
      <w:r w:rsidRPr="00096D1C">
        <w:rPr>
          <w:rStyle w:val="UnderlineCharCharCharCharCharCharCharChar"/>
          <w:rFonts w:eastAsia="Calibri"/>
        </w:rPr>
        <w:t xml:space="preserve">should focus on the discursive moves whereby issues are securitized.  </w:t>
      </w:r>
      <w:r w:rsidRPr="00350DF9">
        <w:rPr>
          <w:rStyle w:val="SmallTextCharCharCharChar"/>
        </w:rPr>
        <w:t xml:space="preserve">The </w:t>
      </w:r>
      <w:smartTag w:uri="urn:schemas-microsoft-com:office:smarttags" w:element="City">
        <w:smartTag w:uri="urn:schemas-microsoft-com:office:smarttags" w:element="place">
          <w:r w:rsidRPr="00350DF9">
            <w:rPr>
              <w:rStyle w:val="SmallTextCharCharCharChar"/>
            </w:rPr>
            <w:t>Copenhagen</w:t>
          </w:r>
        </w:smartTag>
      </w:smartTag>
      <w:r w:rsidRPr="00350DF9">
        <w:rPr>
          <w:rStyle w:val="SmallTextCharCharCharChar"/>
        </w:rPr>
        <w:t xml:space="preserve">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w:t>
      </w:r>
      <w:r w:rsidRPr="00096D1C">
        <w:rPr>
          <w:rStyle w:val="UnderlineCharCharCharCharCharCharCharChar"/>
          <w:rFonts w:eastAsia="Calibri"/>
        </w:rPr>
        <w:t xml:space="preserve">.  </w:t>
      </w:r>
      <w:r w:rsidRPr="003F1209">
        <w:rPr>
          <w:rStyle w:val="Highlightedunderline"/>
        </w:rPr>
        <w:t>The concept of securitization</w:t>
      </w:r>
      <w:r w:rsidRPr="00096D1C">
        <w:rPr>
          <w:rStyle w:val="UnderlineCharCharCharCharCharCharCharChar"/>
          <w:rFonts w:eastAsia="Calibri"/>
        </w:rPr>
        <w:t xml:space="preserve"> offers some important insights for security studies.  However, it </w:t>
      </w:r>
      <w:r w:rsidRPr="003F1209">
        <w:rPr>
          <w:rStyle w:val="Highlightedunderline"/>
        </w:rPr>
        <w:t>is too epistemologically restricted to contribute to a significant retooling of security studies</w:t>
      </w:r>
      <w:r>
        <w:t xml:space="preserve">.  </w:t>
      </w:r>
      <w:r w:rsidRPr="00350DF9">
        <w:rPr>
          <w:rStyle w:val="SmallTextCharCharCharChar"/>
        </w:rPr>
        <w:t xml:space="preserve">On the positive side, it draws attention to the way in which security agendas are constructed </w:t>
      </w:r>
      <w:proofErr w:type="spellStart"/>
      <w:r w:rsidRPr="00350DF9">
        <w:rPr>
          <w:rStyle w:val="SmallTextCharCharCharChar"/>
        </w:rPr>
        <w:t>bgy</w:t>
      </w:r>
      <w:proofErr w:type="spellEnd"/>
      <w:r w:rsidRPr="00350DF9">
        <w:rPr>
          <w:rStyle w:val="SmallTextCharCharCharChar"/>
        </w:rPr>
        <w:t xml:space="preserve"> politicians and other political actors.  It also indicates the utility of discourse analysis as an additional tool of analysis for security studies.  However,</w:t>
      </w:r>
      <w:r>
        <w:t xml:space="preserve"> </w:t>
      </w:r>
      <w:r w:rsidRPr="00096D1C">
        <w:rPr>
          <w:rStyle w:val="UnderlineCharCharCharCharCharCharCharChar"/>
          <w:rFonts w:eastAsia="Calibri"/>
        </w:rPr>
        <w:t>at best, securitization studies can contribute one aspect of security studies</w:t>
      </w:r>
      <w:r w:rsidRPr="003F1209">
        <w:rPr>
          <w:rStyle w:val="Highlightedunderline"/>
        </w:rPr>
        <w:t xml:space="preserve">.  It cannot provide the foundations for a paradigm shift in the </w:t>
      </w:r>
      <w:proofErr w:type="spellStart"/>
      <w:r w:rsidRPr="003F1209">
        <w:rPr>
          <w:rStyle w:val="Highlightedunderline"/>
        </w:rPr>
        <w:t>subdiscipline</w:t>
      </w:r>
      <w:proofErr w:type="spellEnd"/>
      <w:r w:rsidRPr="00096D1C">
        <w:rPr>
          <w:rStyle w:val="UnderlineCharCharCharCharCharCharCharChar"/>
          <w:rFonts w:eastAsia="Calibri"/>
        </w:rPr>
        <w:t>.</w:t>
      </w:r>
      <w:r>
        <w:t xml:space="preserve">  </w:t>
      </w:r>
      <w:r w:rsidRPr="00096D1C">
        <w:rPr>
          <w:rStyle w:val="UnderlineCharCharCharCharCharCharCharChar"/>
          <w:rFonts w:eastAsia="Calibri"/>
        </w:rPr>
        <w:t>Its greatest weakness is its epistemological hypochondria.  That is, its tendency to reify epistemological problems and push sound observations about knowledge claims to their logical absurdity</w:t>
      </w:r>
      <w:r>
        <w:t xml:space="preserve">.  </w:t>
      </w:r>
      <w:r w:rsidRPr="003F1209">
        <w:rPr>
          <w:rStyle w:val="Highlightedunderline"/>
        </w:rPr>
        <w:t xml:space="preserve">Although it </w:t>
      </w:r>
      <w:proofErr w:type="spellStart"/>
      <w:r w:rsidRPr="003F1209">
        <w:rPr>
          <w:rStyle w:val="Highlightedunderline"/>
        </w:rPr>
        <w:t>isimportant</w:t>
      </w:r>
      <w:proofErr w:type="spellEnd"/>
      <w:r w:rsidRPr="003F1209">
        <w:rPr>
          <w:rStyle w:val="Highlightedunderline"/>
        </w:rPr>
        <w:t xml:space="preserve"> to understand the discursive moves involved in perception of security</w:t>
      </w:r>
      <w:r>
        <w:t xml:space="preserve"> </w:t>
      </w:r>
      <w:r w:rsidRPr="00350DF9">
        <w:rPr>
          <w:rStyle w:val="SmallTextCharCharCharChar"/>
        </w:rPr>
        <w:t>in, say, the Middle East</w:t>
      </w:r>
      <w:r>
        <w:t xml:space="preserve">, </w:t>
      </w:r>
      <w:r w:rsidRPr="00096D1C">
        <w:rPr>
          <w:rStyle w:val="UnderlineCharCharCharCharCharCharCharChar"/>
          <w:rFonts w:eastAsia="Calibri"/>
        </w:rPr>
        <w:t>i</w:t>
      </w:r>
      <w:r w:rsidRPr="003F1209">
        <w:rPr>
          <w:rStyle w:val="Highlightedunderline"/>
        </w:rPr>
        <w:t xml:space="preserve">t is also necessary to make some assessment of </w:t>
      </w:r>
      <w:proofErr w:type="spellStart"/>
      <w:r w:rsidRPr="003F1209">
        <w:rPr>
          <w:rStyle w:val="Highlightedunderline"/>
        </w:rPr>
        <w:t>nondiscursive</w:t>
      </w:r>
      <w:proofErr w:type="spellEnd"/>
      <w:r w:rsidRPr="003F1209">
        <w:rPr>
          <w:rStyle w:val="Highlightedunderline"/>
        </w:rPr>
        <w:t xml:space="preserve"> factors</w:t>
      </w:r>
      <w:r w:rsidRPr="00096D1C">
        <w:rPr>
          <w:rStyle w:val="UnderlineCharCharCharCharCharCharCharChar"/>
          <w:rFonts w:eastAsia="Calibri"/>
        </w:rPr>
        <w:t xml:space="preserve"> like the military balance or access to freshwater supplies</w:t>
      </w:r>
      <w:r>
        <w:t xml:space="preserve">.  </w:t>
      </w:r>
      <w:r w:rsidRPr="00350DF9">
        <w:rPr>
          <w:rStyle w:val="SmallTextCharCharCharChar"/>
        </w:rPr>
        <w:t xml:space="preserve">For the </w:t>
      </w:r>
      <w:smartTag w:uri="urn:schemas-microsoft-com:office:smarttags" w:element="City">
        <w:smartTag w:uri="urn:schemas-microsoft-com:office:smarttags" w:element="place">
          <w:r w:rsidRPr="00350DF9">
            <w:rPr>
              <w:rStyle w:val="SmallTextCharCharCharChar"/>
            </w:rPr>
            <w:t>Copenhagen</w:t>
          </w:r>
        </w:smartTag>
      </w:smartTag>
      <w:r w:rsidRPr="00350DF9">
        <w:rPr>
          <w:rStyle w:val="SmallTextCharCharCharChar"/>
        </w:rPr>
        <w:t xml:space="preserve"> school, however, these </w:t>
      </w:r>
      <w:proofErr w:type="spellStart"/>
      <w:r w:rsidRPr="00350DF9">
        <w:rPr>
          <w:rStyle w:val="SmallTextCharCharCharChar"/>
        </w:rPr>
        <w:t>nondiscursive</w:t>
      </w:r>
      <w:proofErr w:type="spellEnd"/>
      <w:r w:rsidRPr="00350DF9">
        <w:rPr>
          <w:rStyle w:val="SmallTextCharCharCharChar"/>
        </w:rPr>
        <w:t xml:space="preserve"> factors are relegated to second place.  They are considered only to the extent that they facilitate or impede the speech act.  In this way, the </w:t>
      </w:r>
      <w:smartTag w:uri="urn:schemas-microsoft-com:office:smarttags" w:element="City">
        <w:smartTag w:uri="urn:schemas-microsoft-com:office:smarttags" w:element="place">
          <w:r w:rsidRPr="00350DF9">
            <w:rPr>
              <w:rStyle w:val="SmallTextCharCharCharChar"/>
            </w:rPr>
            <w:t>Copenhagen</w:t>
          </w:r>
        </w:smartTag>
      </w:smartTag>
      <w:r w:rsidRPr="00350DF9">
        <w:rPr>
          <w:rStyle w:val="SmallTextCharCharCharChar"/>
        </w:rPr>
        <w:t xml:space="preserve"> school is in danger of cutting security studies off from serious empirical research and setting it adrift on a sea of floating signifiers.</w:t>
      </w:r>
      <w:r>
        <w:t xml:space="preserve"> </w:t>
      </w:r>
    </w:p>
    <w:p w:rsidR="00E02A83" w:rsidRDefault="00E02A83" w:rsidP="00E02A83"/>
    <w:p w:rsidR="00007B14" w:rsidRPr="00FF501A" w:rsidRDefault="00007B14" w:rsidP="00C1308A"/>
    <w:p w:rsidR="00C1308A" w:rsidRPr="0091270D" w:rsidRDefault="00007B14" w:rsidP="00C1308A">
      <w:pPr>
        <w:pStyle w:val="Heading4"/>
        <w:rPr>
          <w:rFonts w:eastAsia="Times New Roman"/>
        </w:rPr>
      </w:pPr>
      <w:r>
        <w:rPr>
          <w:rFonts w:eastAsia="Times New Roman"/>
        </w:rPr>
        <w:t>***</w:t>
      </w:r>
      <w:r w:rsidR="00C1308A" w:rsidRPr="0091270D">
        <w:rPr>
          <w:rFonts w:eastAsia="Times New Roman"/>
        </w:rPr>
        <w:t>Psychoanalysis is a non-falsifiable joke – prefer predictions and explanations based on empiricism and evidence***</w:t>
      </w:r>
    </w:p>
    <w:p w:rsidR="00C1308A" w:rsidRPr="0091270D" w:rsidRDefault="00C1308A" w:rsidP="00C1308A">
      <w:pPr>
        <w:rPr>
          <w:rFonts w:ascii="Times New Roman" w:eastAsia="Times New Roman" w:hAnsi="Times New Roman" w:cs="Times New Roman"/>
          <w:sz w:val="20"/>
          <w:szCs w:val="24"/>
        </w:rPr>
      </w:pPr>
      <w:proofErr w:type="gramStart"/>
      <w:r w:rsidRPr="0091270D">
        <w:rPr>
          <w:rFonts w:ascii="Times New Roman" w:eastAsia="Times New Roman" w:hAnsi="Times New Roman" w:cs="Times New Roman"/>
          <w:sz w:val="20"/>
          <w:szCs w:val="24"/>
        </w:rPr>
        <w:t xml:space="preserve">Jerry A. </w:t>
      </w:r>
      <w:r w:rsidRPr="0091270D">
        <w:rPr>
          <w:rFonts w:ascii="Times New Roman" w:eastAsia="Times New Roman" w:hAnsi="Times New Roman" w:cs="Arial"/>
          <w:b/>
          <w:bCs/>
          <w:iCs/>
          <w:sz w:val="24"/>
          <w:szCs w:val="28"/>
        </w:rPr>
        <w:t>Coyne</w:t>
      </w:r>
      <w:r w:rsidRPr="0091270D">
        <w:rPr>
          <w:rFonts w:ascii="Times New Roman" w:eastAsia="Times New Roman" w:hAnsi="Times New Roman" w:cs="Times New Roman"/>
          <w:sz w:val="20"/>
          <w:szCs w:val="24"/>
        </w:rPr>
        <w:t xml:space="preserve">, reviewing FOLLIES OF THE WISE by Frederick Crews, September 6, </w:t>
      </w:r>
      <w:r w:rsidRPr="0091270D">
        <w:rPr>
          <w:rFonts w:ascii="Times New Roman" w:eastAsia="Times New Roman" w:hAnsi="Times New Roman" w:cs="Arial"/>
          <w:b/>
          <w:bCs/>
          <w:iCs/>
          <w:sz w:val="24"/>
          <w:szCs w:val="28"/>
        </w:rPr>
        <w:t>2006</w:t>
      </w:r>
      <w:r w:rsidRPr="0091270D">
        <w:rPr>
          <w:rFonts w:ascii="Times New Roman" w:eastAsia="Times New Roman" w:hAnsi="Times New Roman" w:cs="Times New Roman"/>
          <w:sz w:val="20"/>
          <w:szCs w:val="24"/>
        </w:rPr>
        <w:t>.</w:t>
      </w:r>
      <w:proofErr w:type="gramEnd"/>
      <w:r w:rsidRPr="0091270D">
        <w:rPr>
          <w:rFonts w:ascii="Times New Roman" w:eastAsia="Times New Roman" w:hAnsi="Times New Roman" w:cs="Times New Roman"/>
          <w:sz w:val="20"/>
          <w:szCs w:val="24"/>
        </w:rPr>
        <w:t xml:space="preserve"> http://tls.timesonline.co.uk/article/0,,25347-2345445,00.html</w:t>
      </w:r>
    </w:p>
    <w:p w:rsidR="00C1308A" w:rsidRPr="0091270D" w:rsidRDefault="00C1308A" w:rsidP="00C1308A">
      <w:pPr>
        <w:ind w:left="144"/>
        <w:rPr>
          <w:rFonts w:ascii="Times New Roman" w:eastAsia="Times New Roman" w:hAnsi="Times New Roman" w:cs="Times New Roman"/>
          <w:sz w:val="20"/>
          <w:szCs w:val="24"/>
        </w:rPr>
      </w:pPr>
      <w:r w:rsidRPr="0091270D">
        <w:rPr>
          <w:rFonts w:ascii="Times New Roman" w:eastAsia="Times New Roman" w:hAnsi="Times New Roman" w:cs="Times New Roman"/>
          <w:sz w:val="16"/>
          <w:szCs w:val="24"/>
        </w:rPr>
        <w:t xml:space="preserve">Laid out in the first four essays, </w:t>
      </w:r>
      <w:proofErr w:type="spellStart"/>
      <w:r w:rsidRPr="0091270D">
        <w:rPr>
          <w:rFonts w:ascii="Times New Roman" w:eastAsia="Times New Roman" w:hAnsi="Times New Roman" w:cs="Times New Roman"/>
          <w:sz w:val="16"/>
          <w:szCs w:val="24"/>
        </w:rPr>
        <w:t>Crews’s</w:t>
      </w:r>
      <w:proofErr w:type="spellEnd"/>
      <w:r w:rsidRPr="0091270D">
        <w:rPr>
          <w:rFonts w:ascii="Times New Roman" w:eastAsia="Times New Roman" w:hAnsi="Times New Roman" w:cs="Times New Roman"/>
          <w:sz w:val="16"/>
          <w:szCs w:val="24"/>
        </w:rPr>
        <w:t xml:space="preserve">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the propositions of psychoanalysis have proven to be either untestable or falsified. How can we disprove</w:t>
      </w:r>
      <w:r w:rsidRPr="0091270D">
        <w:rPr>
          <w:rFonts w:ascii="Times New Roman" w:eastAsia="Times New Roman" w:hAnsi="Times New Roman" w:cs="Times New Roman"/>
          <w:sz w:val="20"/>
          <w:szCs w:val="20"/>
          <w:u w:val="single"/>
        </w:rPr>
        <w:t xml:space="preserve"> the idea, for example, that we have </w:t>
      </w:r>
      <w:r w:rsidRPr="0091270D">
        <w:rPr>
          <w:rFonts w:ascii="Times New Roman" w:eastAsia="Times New Roman" w:hAnsi="Times New Roman" w:cs="Times New Roman"/>
          <w:sz w:val="20"/>
          <w:szCs w:val="24"/>
          <w:u w:val="single"/>
          <w:shd w:val="clear" w:color="auto" w:fill="5AF068"/>
        </w:rPr>
        <w:t>a death drive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0"/>
          <w:szCs w:val="24"/>
        </w:rPr>
        <w:t xml:space="preserve">Or that dreams always represent wish </w:t>
      </w:r>
      <w:proofErr w:type="spellStart"/>
      <w:r w:rsidRPr="0091270D">
        <w:rPr>
          <w:rFonts w:ascii="Times New Roman" w:eastAsia="Times New Roman" w:hAnsi="Times New Roman" w:cs="Times New Roman"/>
          <w:sz w:val="10"/>
          <w:szCs w:val="24"/>
        </w:rPr>
        <w:t>fulfilments</w:t>
      </w:r>
      <w:proofErr w:type="spellEnd"/>
      <w:r w:rsidRPr="0091270D">
        <w:rPr>
          <w:rFonts w:ascii="Times New Roman" w:eastAsia="Times New Roman" w:hAnsi="Times New Roman" w:cs="Times New Roman"/>
          <w:sz w:val="10"/>
          <w:szCs w:val="24"/>
        </w:rPr>
        <w:t xml:space="preserve">?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memories which have traumatized patients and shattered families. Realizing the scientific weaknesses of Freud, many diehards have taken the </w:t>
      </w:r>
      <w:proofErr w:type="spellStart"/>
      <w:r w:rsidRPr="0091270D">
        <w:rPr>
          <w:rFonts w:ascii="Times New Roman" w:eastAsia="Times New Roman" w:hAnsi="Times New Roman" w:cs="Times New Roman"/>
          <w:sz w:val="10"/>
          <w:szCs w:val="24"/>
        </w:rPr>
        <w:t>fall-back</w:t>
      </w:r>
      <w:proofErr w:type="spellEnd"/>
      <w:r w:rsidRPr="0091270D">
        <w:rPr>
          <w:rFonts w:ascii="Times New Roman" w:eastAsia="Times New Roman" w:hAnsi="Times New Roman" w:cs="Times New Roman"/>
          <w:sz w:val="10"/>
          <w:szCs w:val="24"/>
        </w:rPr>
        <w:t xml:space="preserve">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Freud as a philosopher must realize that his package also includes less </w:t>
      </w:r>
      <w:proofErr w:type="spellStart"/>
      <w:r w:rsidRPr="0091270D">
        <w:rPr>
          <w:rFonts w:ascii="Times New Roman" w:eastAsia="Times New Roman" w:hAnsi="Times New Roman" w:cs="Times New Roman"/>
          <w:sz w:val="10"/>
          <w:szCs w:val="24"/>
        </w:rPr>
        <w:t>savoury</w:t>
      </w:r>
      <w:proofErr w:type="spellEnd"/>
      <w:r w:rsidRPr="0091270D">
        <w:rPr>
          <w:rFonts w:ascii="Times New Roman" w:eastAsia="Times New Roman" w:hAnsi="Times New Roman" w:cs="Times New Roman"/>
          <w:sz w:val="10"/>
          <w:szCs w:val="24"/>
        </w:rPr>
        <w:t xml:space="preserve"> items like penis envy, the amorality of women, and our Lamarckian inheritance of “racial memory”. The quality of </w:t>
      </w:r>
      <w:proofErr w:type="spellStart"/>
      <w:r w:rsidRPr="0091270D">
        <w:rPr>
          <w:rFonts w:ascii="Times New Roman" w:eastAsia="Times New Roman" w:hAnsi="Times New Roman" w:cs="Times New Roman"/>
          <w:sz w:val="10"/>
          <w:szCs w:val="24"/>
        </w:rPr>
        <w:t>Crews’s</w:t>
      </w:r>
      <w:proofErr w:type="spellEnd"/>
      <w:r w:rsidRPr="0091270D">
        <w:rPr>
          <w:rFonts w:ascii="Times New Roman" w:eastAsia="Times New Roman" w:hAnsi="Times New Roman" w:cs="Times New Roman"/>
          <w:sz w:val="10"/>
          <w:szCs w:val="24"/>
        </w:rPr>
        <w:t xml:space="preserve">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w:t>
      </w:r>
      <w:proofErr w:type="gramStart"/>
      <w:r w:rsidRPr="0091270D">
        <w:rPr>
          <w:rFonts w:ascii="Times New Roman" w:eastAsia="Times New Roman" w:hAnsi="Times New Roman" w:cs="Times New Roman"/>
          <w:sz w:val="10"/>
          <w:szCs w:val="24"/>
        </w:rPr>
        <w:t xml:space="preserve">a mind in </w:t>
      </w:r>
      <w:proofErr w:type="spellStart"/>
      <w:r w:rsidRPr="0091270D">
        <w:rPr>
          <w:rFonts w:ascii="Times New Roman" w:eastAsia="Times New Roman" w:hAnsi="Times New Roman" w:cs="Times New Roman"/>
          <w:sz w:val="10"/>
          <w:szCs w:val="24"/>
        </w:rPr>
        <w:t>conflict.Yet</w:t>
      </w:r>
      <w:proofErr w:type="spellEnd"/>
      <w:r w:rsidRPr="0091270D">
        <w:rPr>
          <w:rFonts w:ascii="Times New Roman" w:eastAsia="Times New Roman" w:hAnsi="Times New Roman" w:cs="Times New Roman"/>
          <w:sz w:val="10"/>
          <w:szCs w:val="24"/>
        </w:rPr>
        <w:t xml:space="preserve"> scientists, especially beleaguered American evolutionists, need</w:t>
      </w:r>
      <w:proofErr w:type="gramEnd"/>
      <w:r w:rsidRPr="0091270D">
        <w:rPr>
          <w:rFonts w:ascii="Times New Roman" w:eastAsia="Times New Roman" w:hAnsi="Times New Roman" w:cs="Times New Roman"/>
          <w:sz w:val="10"/>
          <w:szCs w:val="24"/>
        </w:rPr>
        <w:t xml:space="preserve"> the support of the many faithful who respect science. It is not politically or tactically useful to point out the fundamental and </w:t>
      </w:r>
      <w:proofErr w:type="spellStart"/>
      <w:r w:rsidRPr="0091270D">
        <w:rPr>
          <w:rFonts w:ascii="Times New Roman" w:eastAsia="Times New Roman" w:hAnsi="Times New Roman" w:cs="Times New Roman"/>
          <w:sz w:val="10"/>
          <w:szCs w:val="24"/>
        </w:rPr>
        <w:t>unbreachable</w:t>
      </w:r>
      <w:proofErr w:type="spellEnd"/>
      <w:r w:rsidRPr="0091270D">
        <w:rPr>
          <w:rFonts w:ascii="Times New Roman" w:eastAsia="Times New Roman" w:hAnsi="Times New Roman" w:cs="Times New Roman"/>
          <w:sz w:val="10"/>
          <w:szCs w:val="24"/>
        </w:rPr>
        <w:t xml:space="preserve"> gaps between science and theology. Indeed, scientists and philosophers have written many books (equivalents of </w:t>
      </w:r>
      <w:proofErr w:type="spellStart"/>
      <w:r w:rsidRPr="0091270D">
        <w:rPr>
          <w:rFonts w:ascii="Times New Roman" w:eastAsia="Times New Roman" w:hAnsi="Times New Roman" w:cs="Times New Roman"/>
          <w:sz w:val="10"/>
          <w:szCs w:val="24"/>
        </w:rPr>
        <w:t>Leibnizian</w:t>
      </w:r>
      <w:proofErr w:type="spellEnd"/>
      <w:r w:rsidRPr="0091270D">
        <w:rPr>
          <w:rFonts w:ascii="Times New Roman" w:eastAsia="Times New Roman" w:hAnsi="Times New Roman" w:cs="Times New Roman"/>
          <w:sz w:val="10"/>
          <w:szCs w:val="24"/>
        </w:rPr>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91270D">
        <w:rPr>
          <w:rFonts w:ascii="Times New Roman" w:eastAsia="Times New Roman" w:hAnsi="Times New Roman" w:cs="Times New Roman"/>
          <w:sz w:val="10"/>
          <w:szCs w:val="24"/>
        </w:rPr>
        <w:t>Haught</w:t>
      </w:r>
      <w:proofErr w:type="spellEnd"/>
      <w:r w:rsidRPr="0091270D">
        <w:rPr>
          <w:rFonts w:ascii="Times New Roman" w:eastAsia="Times New Roman" w:hAnsi="Times New Roman" w:cs="Times New Roman"/>
          <w:sz w:val="10"/>
          <w:szCs w:val="24"/>
        </w:rPr>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t>
      </w:r>
      <w:proofErr w:type="gramStart"/>
      <w:r w:rsidRPr="0091270D">
        <w:rPr>
          <w:rFonts w:ascii="Times New Roman" w:eastAsia="Times New Roman" w:hAnsi="Times New Roman" w:cs="Times New Roman"/>
          <w:sz w:val="10"/>
          <w:szCs w:val="24"/>
        </w:rPr>
        <w:t>who</w:t>
      </w:r>
      <w:proofErr w:type="gramEnd"/>
      <w:r w:rsidRPr="0091270D">
        <w:rPr>
          <w:rFonts w:ascii="Times New Roman" w:eastAsia="Times New Roman" w:hAnsi="Times New Roman" w:cs="Times New Roman"/>
          <w:sz w:val="10"/>
          <w:szCs w:val="24"/>
        </w:rPr>
        <w:t xml:space="preserve"> need only repent of our personal sins to retain heaven’s blessing, we won’t take the full measure of our species-wise responsibility for these calamities”. </w:t>
      </w:r>
      <w:proofErr w:type="gramStart"/>
      <w:r w:rsidRPr="0091270D">
        <w:rPr>
          <w:rFonts w:ascii="Times New Roman" w:eastAsia="Times New Roman" w:hAnsi="Times New Roman" w:cs="Times New Roman"/>
          <w:sz w:val="10"/>
          <w:szCs w:val="24"/>
        </w:rPr>
        <w:t>Crews includes</w:t>
      </w:r>
      <w:proofErr w:type="gramEnd"/>
      <w:r w:rsidRPr="0091270D">
        <w:rPr>
          <w:rFonts w:ascii="Times New Roman" w:eastAsia="Times New Roman" w:hAnsi="Times New Roman" w:cs="Times New Roman"/>
          <w:sz w:val="10"/>
          <w:szCs w:val="24"/>
        </w:rPr>
        <w:t xml:space="preserve"> three final essays on </w:t>
      </w:r>
      <w:r w:rsidRPr="0091270D">
        <w:rPr>
          <w:rFonts w:ascii="Times New Roman" w:eastAsia="Times New Roman" w:hAnsi="Times New Roman" w:cs="Times New Roman"/>
          <w:sz w:val="20"/>
          <w:szCs w:val="24"/>
          <w:u w:val="single"/>
          <w:shd w:val="clear" w:color="auto" w:fill="5AF068"/>
        </w:rPr>
        <w:t>deconstruction and other misguided movements</w:t>
      </w:r>
      <w:r w:rsidRPr="0091270D">
        <w:rPr>
          <w:rFonts w:ascii="Times New Roman" w:eastAsia="Times New Roman" w:hAnsi="Times New Roman" w:cs="Times New Roman"/>
          <w:sz w:val="20"/>
          <w:szCs w:val="20"/>
          <w:u w:val="single"/>
        </w:rPr>
        <w:t xml:space="preserve"> in literary theory</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These also show “follies of the wise” in that they involve interpretations of texts that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 xml:space="preserve">are unanchored by evidence. Fortunately, the harm inflicted by </w:t>
      </w:r>
      <w:proofErr w:type="spellStart"/>
      <w:r w:rsidRPr="0091270D">
        <w:rPr>
          <w:rFonts w:ascii="Times New Roman" w:eastAsia="Times New Roman" w:hAnsi="Times New Roman" w:cs="Times New Roman"/>
          <w:sz w:val="20"/>
          <w:szCs w:val="24"/>
          <w:u w:val="single"/>
          <w:shd w:val="clear" w:color="auto" w:fill="5AF068"/>
        </w:rPr>
        <w:t>Lacan</w:t>
      </w:r>
      <w:proofErr w:type="spellEnd"/>
      <w:r w:rsidRPr="0091270D">
        <w:rPr>
          <w:rFonts w:ascii="Times New Roman" w:eastAsia="Times New Roman" w:hAnsi="Times New Roman" w:cs="Times New Roman"/>
          <w:sz w:val="20"/>
          <w:szCs w:val="24"/>
          <w:u w:val="single"/>
          <w:shd w:val="clear" w:color="auto" w:fill="5AF068"/>
        </w:rPr>
        <w:t xml:space="preserve"> and his epigones is limited</w:t>
      </w:r>
      <w:r w:rsidRPr="0091270D">
        <w:rPr>
          <w:rFonts w:ascii="Times New Roman" w:eastAsia="Times New Roman" w:hAnsi="Times New Roman" w:cs="Times New Roman"/>
          <w:sz w:val="20"/>
          <w:szCs w:val="20"/>
          <w:u w:val="single"/>
        </w:rPr>
        <w:t xml:space="preserve"> to the good </w:t>
      </w:r>
      <w:proofErr w:type="spellStart"/>
      <w:r w:rsidRPr="0091270D">
        <w:rPr>
          <w:rFonts w:ascii="Times New Roman" w:eastAsia="Times New Roman" w:hAnsi="Times New Roman" w:cs="Times New Roman"/>
          <w:sz w:val="20"/>
          <w:szCs w:val="20"/>
          <w:u w:val="single"/>
        </w:rPr>
        <w:t>judgement</w:t>
      </w:r>
      <w:proofErr w:type="spellEnd"/>
      <w:r w:rsidRPr="0091270D">
        <w:rPr>
          <w:rFonts w:ascii="Times New Roman" w:eastAsia="Times New Roman" w:hAnsi="Times New Roman" w:cs="Times New Roman"/>
          <w:sz w:val="20"/>
          <w:szCs w:val="20"/>
          <w:u w:val="single"/>
        </w:rPr>
        <w:t xml:space="preserve"> of professors of literature</w:t>
      </w:r>
      <w:r w:rsidRPr="0091270D">
        <w:rPr>
          <w:rFonts w:ascii="Times New Roman" w:eastAsia="Times New Roman" w:hAnsi="Times New Roman" w:cs="Times New Roman"/>
          <w:sz w:val="20"/>
          <w:szCs w:val="24"/>
        </w:rPr>
        <w:t xml:space="preserve">. </w:t>
      </w:r>
      <w:proofErr w:type="gramStart"/>
      <w:r w:rsidRPr="0091270D">
        <w:rPr>
          <w:rFonts w:ascii="Times New Roman" w:eastAsia="Times New Roman" w:hAnsi="Times New Roman" w:cs="Times New Roman"/>
          <w:sz w:val="16"/>
          <w:szCs w:val="24"/>
        </w:rPr>
        <w:t>Follies of the Wise is</w:t>
      </w:r>
      <w:proofErr w:type="gramEnd"/>
      <w:r w:rsidRPr="0091270D">
        <w:rPr>
          <w:rFonts w:ascii="Times New Roman" w:eastAsia="Times New Roman" w:hAnsi="Times New Roman" w:cs="Times New Roman"/>
          <w:sz w:val="16"/>
          <w:szCs w:val="24"/>
        </w:rPr>
        <w:t xml:space="preserve"> one of the most refreshing and edifying collections of essays in recent years. Much like Christopher Hitchens in the UK, Crews serves a vital function as National </w:t>
      </w:r>
      <w:proofErr w:type="spellStart"/>
      <w:r w:rsidRPr="0091270D">
        <w:rPr>
          <w:rFonts w:ascii="Times New Roman" w:eastAsia="Times New Roman" w:hAnsi="Times New Roman" w:cs="Times New Roman"/>
          <w:sz w:val="16"/>
          <w:szCs w:val="24"/>
        </w:rPr>
        <w:t>Sceptic</w:t>
      </w:r>
      <w:proofErr w:type="spellEnd"/>
      <w:r w:rsidRPr="0091270D">
        <w:rPr>
          <w:rFonts w:ascii="Times New Roman" w:eastAsia="Times New Roman" w:hAnsi="Times New Roman" w:cs="Times New Roman"/>
          <w:sz w:val="16"/>
          <w:szCs w:val="24"/>
        </w:rPr>
        <w:t>. He ends on a ringing note: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The human race has produced only one successfully validated epistemology, characterizing all scrupulous inquiry into the real world</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from quarks to poems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It is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simply</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0"/>
          <w:u w:val="single"/>
        </w:rPr>
        <w:t xml:space="preserve">empiricism, or the </w:t>
      </w:r>
      <w:r w:rsidRPr="0091270D">
        <w:rPr>
          <w:rFonts w:ascii="Times New Roman" w:eastAsia="Times New Roman" w:hAnsi="Times New Roman" w:cs="Times New Roman"/>
          <w:sz w:val="20"/>
          <w:szCs w:val="24"/>
          <w:u w:val="single"/>
          <w:shd w:val="clear" w:color="auto" w:fill="5AF068"/>
        </w:rPr>
        <w:t>submitting</w:t>
      </w:r>
      <w:r w:rsidRPr="0091270D">
        <w:rPr>
          <w:rFonts w:ascii="Times New Roman" w:eastAsia="Times New Roman" w:hAnsi="Times New Roman" w:cs="Times New Roman"/>
          <w:sz w:val="20"/>
          <w:szCs w:val="20"/>
          <w:u w:val="single"/>
        </w:rPr>
        <w:t xml:space="preserve"> of </w:t>
      </w:r>
      <w:r w:rsidRPr="0091270D">
        <w:rPr>
          <w:rFonts w:ascii="Times New Roman" w:eastAsia="Times New Roman" w:hAnsi="Times New Roman" w:cs="Times New Roman"/>
          <w:sz w:val="20"/>
          <w:szCs w:val="24"/>
          <w:u w:val="single"/>
          <w:shd w:val="clear" w:color="auto" w:fill="5AF068"/>
        </w:rPr>
        <w:t>propositions to the arbitration of evidence that is acknowledged</w:t>
      </w:r>
      <w:r w:rsidRPr="0091270D">
        <w:rPr>
          <w:rFonts w:ascii="Times New Roman" w:eastAsia="Times New Roman" w:hAnsi="Times New Roman" w:cs="Times New Roman"/>
          <w:sz w:val="20"/>
          <w:szCs w:val="20"/>
          <w:u w:val="single"/>
        </w:rPr>
        <w:t xml:space="preserve"> to be such </w:t>
      </w:r>
      <w:r w:rsidRPr="0091270D">
        <w:rPr>
          <w:rFonts w:ascii="Times New Roman" w:eastAsia="Times New Roman" w:hAnsi="Times New Roman" w:cs="Times New Roman"/>
          <w:sz w:val="20"/>
          <w:szCs w:val="24"/>
          <w:u w:val="single"/>
          <w:shd w:val="clear" w:color="auto" w:fill="5AF068"/>
        </w:rPr>
        <w:t>by all</w:t>
      </w:r>
      <w:r w:rsidRPr="0091270D">
        <w:rPr>
          <w:rFonts w:ascii="Times New Roman" w:eastAsia="Times New Roman" w:hAnsi="Times New Roman" w:cs="Times New Roman"/>
          <w:sz w:val="20"/>
          <w:szCs w:val="20"/>
          <w:u w:val="single"/>
        </w:rPr>
        <w:t xml:space="preserve"> of the </w:t>
      </w:r>
      <w:r w:rsidRPr="0091270D">
        <w:rPr>
          <w:rFonts w:ascii="Times New Roman" w:eastAsia="Times New Roman" w:hAnsi="Times New Roman" w:cs="Times New Roman"/>
          <w:sz w:val="20"/>
          <w:szCs w:val="24"/>
          <w:u w:val="single"/>
          <w:shd w:val="clear" w:color="auto" w:fill="5AF068"/>
        </w:rPr>
        <w:t>contending parties. Ideas that claim immunity from such review</w:t>
      </w:r>
      <w:r w:rsidRPr="0091270D">
        <w:rPr>
          <w:rFonts w:ascii="Times New Roman" w:eastAsia="Times New Roman" w:hAnsi="Times New Roman" w:cs="Times New Roman"/>
          <w:sz w:val="20"/>
          <w:szCs w:val="20"/>
          <w:u w:val="single"/>
        </w:rPr>
        <w:t>, whether because of mystical faith or privileged “clinical insight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 xml:space="preserve">or the say-so of eminent authorities, </w:t>
      </w:r>
      <w:r w:rsidRPr="0091270D">
        <w:rPr>
          <w:rFonts w:ascii="Times New Roman" w:eastAsia="Times New Roman" w:hAnsi="Times New Roman" w:cs="Times New Roman"/>
          <w:sz w:val="20"/>
          <w:szCs w:val="24"/>
          <w:u w:val="single"/>
          <w:shd w:val="clear" w:color="auto" w:fill="5AF068"/>
        </w:rPr>
        <w:t>are not to be countenanced</w:t>
      </w:r>
      <w:r w:rsidRPr="0091270D">
        <w:rPr>
          <w:rFonts w:ascii="Times New Roman" w:eastAsia="Times New Roman" w:hAnsi="Times New Roman" w:cs="Times New Roman"/>
          <w:sz w:val="20"/>
          <w:szCs w:val="20"/>
          <w:u w:val="single"/>
        </w:rPr>
        <w:t xml:space="preserve"> until they can pass the same skeptical ordeal to which all other contenders are subjected</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As science in America becomes ever more harried and debased by politics and religion,</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we desperately need</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 xml:space="preserve">to heed </w:t>
      </w:r>
      <w:proofErr w:type="spellStart"/>
      <w:r w:rsidRPr="0091270D">
        <w:rPr>
          <w:rFonts w:ascii="Times New Roman" w:eastAsia="Times New Roman" w:hAnsi="Times New Roman" w:cs="Times New Roman"/>
          <w:sz w:val="16"/>
          <w:szCs w:val="24"/>
        </w:rPr>
        <w:t>Crews’s</w:t>
      </w:r>
      <w:proofErr w:type="spellEnd"/>
      <w:r w:rsidRPr="0091270D">
        <w:rPr>
          <w:rFonts w:ascii="Times New Roman" w:eastAsia="Times New Roman" w:hAnsi="Times New Roman" w:cs="Times New Roman"/>
          <w:sz w:val="16"/>
          <w:szCs w:val="24"/>
        </w:rPr>
        <w:t xml:space="preserve"> plea for</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shd w:val="clear" w:color="auto" w:fill="5AF068"/>
        </w:rPr>
        <w:t>empiricism</w:t>
      </w:r>
      <w:r w:rsidRPr="0091270D">
        <w:rPr>
          <w:rFonts w:ascii="Times New Roman" w:eastAsia="Times New Roman" w:hAnsi="Times New Roman" w:cs="Times New Roman"/>
          <w:sz w:val="20"/>
          <w:szCs w:val="24"/>
        </w:rPr>
        <w:t>.</w:t>
      </w:r>
    </w:p>
    <w:p w:rsidR="00C1308A" w:rsidRDefault="00C1308A" w:rsidP="00C1308A"/>
    <w:p w:rsidR="00C1308A" w:rsidRPr="00B122B2" w:rsidRDefault="00007B14" w:rsidP="00C1308A">
      <w:pPr>
        <w:pStyle w:val="Heading4"/>
        <w:rPr>
          <w:rFonts w:eastAsia="Times New Roman"/>
        </w:rPr>
      </w:pPr>
      <w:r>
        <w:rPr>
          <w:rFonts w:eastAsia="Times New Roman"/>
        </w:rPr>
        <w:t>***</w:t>
      </w:r>
      <w:proofErr w:type="spellStart"/>
      <w:r w:rsidR="00C1308A">
        <w:rPr>
          <w:rFonts w:eastAsia="Times New Roman"/>
        </w:rPr>
        <w:t>Aff</w:t>
      </w:r>
      <w:proofErr w:type="spellEnd"/>
      <w:r w:rsidR="00C1308A" w:rsidRPr="00B122B2">
        <w:rPr>
          <w:rFonts w:eastAsia="Times New Roman"/>
        </w:rPr>
        <w:t xml:space="preserve"> creates a colonialism of the psyche </w:t>
      </w:r>
      <w:r w:rsidR="00C1308A">
        <w:rPr>
          <w:rFonts w:eastAsia="Times New Roman"/>
        </w:rPr>
        <w:t>that</w:t>
      </w:r>
      <w:r w:rsidR="00C1308A" w:rsidRPr="00B122B2">
        <w:rPr>
          <w:rFonts w:eastAsia="Times New Roman"/>
        </w:rPr>
        <w:t xml:space="preserve"> silences the subject by psychoanalytically</w:t>
      </w:r>
      <w:r w:rsidR="00C1308A">
        <w:rPr>
          <w:rFonts w:eastAsia="Times New Roman"/>
        </w:rPr>
        <w:t xml:space="preserve"> attempting to remove its ‘primitive’ aspects</w:t>
      </w:r>
      <w:r w:rsidR="00CB2F85">
        <w:rPr>
          <w:rFonts w:eastAsia="Times New Roman"/>
        </w:rPr>
        <w:t>—your author</w:t>
      </w:r>
      <w:r w:rsidR="00474329">
        <w:rPr>
          <w:rFonts w:eastAsia="Times New Roman"/>
        </w:rPr>
        <w:t xml:space="preserve"> agrees</w:t>
      </w:r>
    </w:p>
    <w:p w:rsidR="00C1308A" w:rsidRPr="00B122B2" w:rsidRDefault="00C1308A" w:rsidP="00C1308A">
      <w:pPr>
        <w:rPr>
          <w:rFonts w:ascii="Times New Roman" w:eastAsia="Times New Roman" w:hAnsi="Times New Roman" w:cs="Times New Roman"/>
          <w:sz w:val="20"/>
          <w:szCs w:val="24"/>
        </w:rPr>
      </w:pPr>
      <w:r w:rsidRPr="00B122B2">
        <w:rPr>
          <w:rFonts w:ascii="Times New Roman" w:eastAsia="Times New Roman" w:hAnsi="Times New Roman" w:cs="Times New Roman"/>
          <w:sz w:val="20"/>
          <w:szCs w:val="24"/>
        </w:rPr>
        <w:t xml:space="preserve">Celia </w:t>
      </w:r>
      <w:r w:rsidRPr="00B122B2">
        <w:rPr>
          <w:rFonts w:ascii="Times New Roman" w:eastAsia="Times New Roman" w:hAnsi="Times New Roman" w:cs="Times New Roman"/>
          <w:b/>
          <w:bCs/>
          <w:sz w:val="26"/>
          <w:szCs w:val="24"/>
        </w:rPr>
        <w:t>Brickman</w:t>
      </w:r>
      <w:r w:rsidRPr="00B122B2">
        <w:rPr>
          <w:rFonts w:ascii="Times New Roman" w:eastAsia="Times New Roman" w:hAnsi="Times New Roman" w:cs="Times New Roman"/>
          <w:sz w:val="20"/>
          <w:szCs w:val="24"/>
        </w:rPr>
        <w:t xml:space="preserve"> (clinical, faculty and research member of the Center for Religion and Psychotherapy of Chicago) </w:t>
      </w:r>
      <w:r w:rsidRPr="00B122B2">
        <w:rPr>
          <w:rFonts w:ascii="Times New Roman" w:eastAsia="Times New Roman" w:hAnsi="Times New Roman" w:cs="Times New Roman"/>
          <w:b/>
          <w:bCs/>
          <w:sz w:val="26"/>
          <w:szCs w:val="24"/>
        </w:rPr>
        <w:t xml:space="preserve">2003 </w:t>
      </w:r>
      <w:r w:rsidRPr="00B122B2">
        <w:rPr>
          <w:rFonts w:ascii="Times New Roman" w:eastAsia="Times New Roman" w:hAnsi="Times New Roman" w:cs="Times New Roman"/>
          <w:sz w:val="20"/>
          <w:szCs w:val="24"/>
        </w:rPr>
        <w:t xml:space="preserve">“Aboriginal Populations in the Mind: Race and </w:t>
      </w:r>
      <w:proofErr w:type="spellStart"/>
      <w:r w:rsidRPr="00B122B2">
        <w:rPr>
          <w:rFonts w:ascii="Times New Roman" w:eastAsia="Times New Roman" w:hAnsi="Times New Roman" w:cs="Times New Roman"/>
          <w:sz w:val="20"/>
          <w:szCs w:val="24"/>
        </w:rPr>
        <w:t>Primitivity</w:t>
      </w:r>
      <w:proofErr w:type="spellEnd"/>
      <w:r w:rsidRPr="00B122B2">
        <w:rPr>
          <w:rFonts w:ascii="Times New Roman" w:eastAsia="Times New Roman" w:hAnsi="Times New Roman" w:cs="Times New Roman"/>
          <w:sz w:val="20"/>
          <w:szCs w:val="24"/>
        </w:rPr>
        <w:t xml:space="preserve"> in Psychoanalysis” p. 192-193.</w:t>
      </w:r>
    </w:p>
    <w:p w:rsidR="00C1308A" w:rsidRPr="006772E4" w:rsidRDefault="00C1308A" w:rsidP="00C1308A">
      <w:pPr>
        <w:ind w:left="144"/>
        <w:rPr>
          <w:rFonts w:ascii="Times New Roman" w:eastAsia="Times New Roman" w:hAnsi="Times New Roman" w:cs="Times New Roman"/>
          <w:sz w:val="24"/>
          <w:szCs w:val="24"/>
          <w:u w:val="single"/>
          <w:bdr w:val="none" w:sz="0" w:space="0" w:color="auto" w:frame="1"/>
          <w:shd w:val="clear" w:color="auto" w:fill="C0C0C0"/>
        </w:rPr>
      </w:pPr>
      <w:r w:rsidRPr="00B122B2">
        <w:rPr>
          <w:rFonts w:ascii="Times New Roman" w:eastAsia="Times New Roman" w:hAnsi="Times New Roman" w:cs="Times New Roman"/>
          <w:sz w:val="10"/>
          <w:szCs w:val="24"/>
        </w:rPr>
        <w:lastRenderedPageBreak/>
        <w:t xml:space="preserve">But a subjectivity (psychoanalytically conceived of as) emerging through separation and exclusion produces an excluded remainder—the primitive/maternal as the matrix of undifferentiated being—that becomes identified with actual gendered and raced others who are held to be both psychologically and socially inferior. </w:t>
      </w:r>
      <w:proofErr w:type="spellStart"/>
      <w:r w:rsidRPr="00B122B2">
        <w:rPr>
          <w:rFonts w:ascii="Times New Roman" w:eastAsia="Times New Roman" w:hAnsi="Times New Roman" w:cs="Times New Roman"/>
          <w:sz w:val="10"/>
          <w:szCs w:val="24"/>
        </w:rPr>
        <w:t>Lacanian</w:t>
      </w:r>
      <w:proofErr w:type="spellEnd"/>
      <w:r w:rsidRPr="00B122B2">
        <w:rPr>
          <w:rFonts w:ascii="Times New Roman" w:eastAsia="Times New Roman" w:hAnsi="Times New Roman" w:cs="Times New Roman"/>
          <w:sz w:val="10"/>
          <w:szCs w:val="24"/>
        </w:rPr>
        <w:t xml:space="preserve">, </w:t>
      </w:r>
      <w:proofErr w:type="spellStart"/>
      <w:r w:rsidRPr="00B122B2">
        <w:rPr>
          <w:rFonts w:ascii="Times New Roman" w:eastAsia="Times New Roman" w:hAnsi="Times New Roman" w:cs="Times New Roman"/>
          <w:sz w:val="10"/>
          <w:szCs w:val="24"/>
        </w:rPr>
        <w:t>Kristevan</w:t>
      </w:r>
      <w:proofErr w:type="spellEnd"/>
      <w:r w:rsidRPr="00B122B2">
        <w:rPr>
          <w:rFonts w:ascii="Times New Roman" w:eastAsia="Times New Roman" w:hAnsi="Times New Roman" w:cs="Times New Roman"/>
          <w:sz w:val="10"/>
          <w:szCs w:val="24"/>
        </w:rPr>
        <w:t xml:space="preserve">, and object relations perspectives all posit subjectivity as founded through separations, exclusions, and repressions, which in turn presuppose an initial stage of infancy in which the infant cannot distinguish between self and other, between self and surround: they all posit a period of undifferentiated immersion in the natural and maternal relationship from which the subject must separate. To this we may juxtapose Freud's contention that the historical/evolutionary emergence of individual subjectivity was </w:t>
      </w:r>
      <w:proofErr w:type="gramStart"/>
      <w:r w:rsidRPr="00B122B2">
        <w:rPr>
          <w:rFonts w:ascii="Times New Roman" w:eastAsia="Times New Roman" w:hAnsi="Times New Roman" w:cs="Times New Roman"/>
          <w:sz w:val="10"/>
          <w:szCs w:val="24"/>
        </w:rPr>
        <w:t>effected</w:t>
      </w:r>
      <w:proofErr w:type="gramEnd"/>
      <w:r w:rsidRPr="00B122B2">
        <w:rPr>
          <w:rFonts w:ascii="Times New Roman" w:eastAsia="Times New Roman" w:hAnsi="Times New Roman" w:cs="Times New Roman"/>
          <w:sz w:val="10"/>
          <w:szCs w:val="24"/>
        </w:rPr>
        <w:t xml:space="preserve"> by separation from submergence in the social ties of primary identification and enthrallment that held primitive communities together, constituting a "group mind" in which group members lacked individuality, which is to say they were undifferentiated from one another. In both cases</w:t>
      </w:r>
      <w:r w:rsidRPr="00B122B2">
        <w:rPr>
          <w:rFonts w:ascii="Times New Roman" w:eastAsia="Times New Roman" w:hAnsi="Times New Roman" w:cs="Times New Roman"/>
          <w:sz w:val="20"/>
          <w:szCs w:val="24"/>
        </w:rPr>
        <w:t xml:space="preserve">, </w:t>
      </w:r>
      <w:r w:rsidRPr="006772E4">
        <w:rPr>
          <w:rFonts w:ascii="Times New Roman" w:eastAsia="Times New Roman" w:hAnsi="Times New Roman" w:cs="Times New Roman"/>
          <w:sz w:val="24"/>
          <w:szCs w:val="24"/>
          <w:u w:val="single"/>
          <w:bdr w:val="none" w:sz="0" w:space="0" w:color="auto" w:frame="1"/>
          <w:shd w:val="clear" w:color="auto" w:fill="C0C0C0"/>
        </w:rPr>
        <w:t>what is separated from or excluded becomes repressed</w:t>
      </w:r>
      <w:r w:rsidRPr="006772E4">
        <w:rPr>
          <w:rFonts w:ascii="Times New Roman" w:eastAsia="Times New Roman" w:hAnsi="Times New Roman" w:cs="Times New Roman"/>
          <w:sz w:val="24"/>
          <w:szCs w:val="24"/>
        </w:rPr>
        <w:t xml:space="preserve"> but continues to threaten the subject via regression to an annihilating absorption in primitive/maternal </w:t>
      </w:r>
      <w:proofErr w:type="spellStart"/>
      <w:r w:rsidRPr="006772E4">
        <w:rPr>
          <w:rFonts w:ascii="Times New Roman" w:eastAsia="Times New Roman" w:hAnsi="Times New Roman" w:cs="Times New Roman"/>
          <w:sz w:val="24"/>
          <w:szCs w:val="24"/>
        </w:rPr>
        <w:t>undifferentiation</w:t>
      </w:r>
      <w:proofErr w:type="spellEnd"/>
      <w:r w:rsidRPr="006772E4">
        <w:rPr>
          <w:rFonts w:ascii="Times New Roman" w:eastAsia="Times New Roman" w:hAnsi="Times New Roman" w:cs="Times New Roman"/>
          <w:sz w:val="24"/>
          <w:szCs w:val="24"/>
        </w:rPr>
        <w:t xml:space="preserve">. </w:t>
      </w:r>
      <w:r w:rsidRPr="006772E4">
        <w:rPr>
          <w:rFonts w:ascii="Times New Roman" w:eastAsia="Times New Roman" w:hAnsi="Times New Roman" w:cs="Times New Roman"/>
          <w:sz w:val="24"/>
          <w:szCs w:val="24"/>
          <w:u w:val="single"/>
          <w:bdr w:val="none" w:sz="0" w:space="0" w:color="auto" w:frame="1"/>
          <w:shd w:val="clear" w:color="auto" w:fill="C0C0C0"/>
        </w:rPr>
        <w:t xml:space="preserve">Theories that see the subject as formed through separation and exclusion require the prior hypothesis of this preexisting </w:t>
      </w:r>
      <w:proofErr w:type="spellStart"/>
      <w:r w:rsidRPr="006772E4">
        <w:rPr>
          <w:rFonts w:ascii="Times New Roman" w:eastAsia="Times New Roman" w:hAnsi="Times New Roman" w:cs="Times New Roman"/>
          <w:sz w:val="24"/>
          <w:szCs w:val="24"/>
          <w:u w:val="single"/>
          <w:bdr w:val="none" w:sz="0" w:space="0" w:color="auto" w:frame="1"/>
          <w:shd w:val="clear" w:color="auto" w:fill="C0C0C0"/>
        </w:rPr>
        <w:t>undifferentiation</w:t>
      </w:r>
      <w:proofErr w:type="spellEnd"/>
      <w:r w:rsidRPr="00B122B2">
        <w:rPr>
          <w:rFonts w:ascii="Times New Roman" w:eastAsia="Times New Roman" w:hAnsi="Times New Roman" w:cs="Times New Roman"/>
          <w:sz w:val="16"/>
          <w:szCs w:val="24"/>
        </w:rPr>
        <w:t xml:space="preserve">, which is identified with the maternal in a developmental register; and which, through the psychoanalytic identification of maternity with </w:t>
      </w:r>
      <w:proofErr w:type="spellStart"/>
      <w:r w:rsidRPr="00B122B2">
        <w:rPr>
          <w:rFonts w:ascii="Times New Roman" w:eastAsia="Times New Roman" w:hAnsi="Times New Roman" w:cs="Times New Roman"/>
          <w:sz w:val="16"/>
          <w:szCs w:val="24"/>
        </w:rPr>
        <w:t>primitivity</w:t>
      </w:r>
      <w:proofErr w:type="spellEnd"/>
      <w:r w:rsidRPr="00B122B2">
        <w:rPr>
          <w:rFonts w:ascii="Times New Roman" w:eastAsia="Times New Roman" w:hAnsi="Times New Roman" w:cs="Times New Roman"/>
          <w:sz w:val="16"/>
          <w:szCs w:val="24"/>
        </w:rPr>
        <w:t>, is identified with the primitive in an evolutionary register.</w:t>
      </w:r>
      <w:r w:rsidRPr="00B122B2">
        <w:rPr>
          <w:rFonts w:ascii="Times New Roman" w:eastAsia="Times New Roman" w:hAnsi="Times New Roman" w:cs="Times New Roman"/>
          <w:sz w:val="20"/>
          <w:szCs w:val="24"/>
        </w:rPr>
        <w:t xml:space="preserve"> </w:t>
      </w:r>
      <w:r w:rsidRPr="006772E4">
        <w:rPr>
          <w:rFonts w:ascii="Times New Roman" w:eastAsia="Times New Roman" w:hAnsi="Times New Roman" w:cs="Times New Roman"/>
          <w:b/>
          <w:bCs/>
          <w:sz w:val="24"/>
          <w:szCs w:val="24"/>
          <w:highlight w:val="green"/>
          <w:u w:val="single"/>
        </w:rPr>
        <w:t xml:space="preserve">In this preexisting </w:t>
      </w:r>
      <w:proofErr w:type="spellStart"/>
      <w:r w:rsidRPr="006772E4">
        <w:rPr>
          <w:rFonts w:ascii="Times New Roman" w:eastAsia="Times New Roman" w:hAnsi="Times New Roman" w:cs="Times New Roman"/>
          <w:b/>
          <w:bCs/>
          <w:sz w:val="24"/>
          <w:szCs w:val="24"/>
          <w:highlight w:val="green"/>
          <w:u w:val="single"/>
        </w:rPr>
        <w:t>undifferentiation</w:t>
      </w:r>
      <w:proofErr w:type="spellEnd"/>
      <w:r w:rsidRPr="006772E4">
        <w:rPr>
          <w:rFonts w:ascii="Times New Roman" w:eastAsia="Times New Roman" w:hAnsi="Times New Roman" w:cs="Times New Roman"/>
          <w:b/>
          <w:bCs/>
          <w:sz w:val="24"/>
          <w:szCs w:val="24"/>
          <w:highlight w:val="green"/>
          <w:u w:val="single"/>
        </w:rPr>
        <w:t xml:space="preserve"> we can see</w:t>
      </w:r>
      <w:r w:rsidRPr="006772E4">
        <w:rPr>
          <w:rFonts w:ascii="Times New Roman" w:eastAsia="Times New Roman" w:hAnsi="Times New Roman" w:cs="Times New Roman"/>
          <w:sz w:val="24"/>
          <w:szCs w:val="24"/>
        </w:rPr>
        <w:t xml:space="preserve">, in </w:t>
      </w:r>
      <w:proofErr w:type="spellStart"/>
      <w:r w:rsidRPr="006772E4">
        <w:rPr>
          <w:rFonts w:ascii="Times New Roman" w:eastAsia="Times New Roman" w:hAnsi="Times New Roman" w:cs="Times New Roman"/>
          <w:sz w:val="24"/>
          <w:szCs w:val="24"/>
        </w:rPr>
        <w:t>Homi</w:t>
      </w:r>
      <w:proofErr w:type="spellEnd"/>
      <w:r w:rsidRPr="006772E4">
        <w:rPr>
          <w:rFonts w:ascii="Times New Roman" w:eastAsia="Times New Roman" w:hAnsi="Times New Roman" w:cs="Times New Roman"/>
          <w:sz w:val="24"/>
          <w:szCs w:val="24"/>
        </w:rPr>
        <w:t xml:space="preserve"> </w:t>
      </w:r>
      <w:proofErr w:type="spellStart"/>
      <w:r w:rsidRPr="006772E4">
        <w:rPr>
          <w:rFonts w:ascii="Times New Roman" w:eastAsia="Times New Roman" w:hAnsi="Times New Roman" w:cs="Times New Roman"/>
          <w:sz w:val="24"/>
          <w:szCs w:val="24"/>
        </w:rPr>
        <w:t>Bhabha's</w:t>
      </w:r>
      <w:proofErr w:type="spellEnd"/>
      <w:r w:rsidRPr="006772E4">
        <w:rPr>
          <w:rFonts w:ascii="Times New Roman" w:eastAsia="Times New Roman" w:hAnsi="Times New Roman" w:cs="Times New Roman"/>
          <w:sz w:val="24"/>
          <w:szCs w:val="24"/>
        </w:rPr>
        <w:t xml:space="preserve"> words</w:t>
      </w:r>
      <w:r w:rsidRPr="006772E4">
        <w:rPr>
          <w:rFonts w:ascii="Times New Roman" w:eastAsia="Times New Roman" w:hAnsi="Times New Roman" w:cs="Times New Roman"/>
          <w:b/>
          <w:bCs/>
          <w:sz w:val="24"/>
          <w:szCs w:val="24"/>
          <w:highlight w:val="green"/>
          <w:u w:val="single"/>
        </w:rPr>
        <w:t>, "</w:t>
      </w:r>
      <w:r w:rsidRPr="006772E4">
        <w:rPr>
          <w:rFonts w:ascii="Times New Roman" w:eastAsia="Times New Roman" w:hAnsi="Times New Roman" w:cs="Times New Roman"/>
          <w:sz w:val="24"/>
          <w:szCs w:val="24"/>
          <w:u w:val="single"/>
          <w:bdr w:val="none" w:sz="0" w:space="0" w:color="auto" w:frame="1"/>
          <w:shd w:val="clear" w:color="auto" w:fill="C0C0C0"/>
        </w:rPr>
        <w:t xml:space="preserve">the impossible desire for a pure, undifferentiated origin" with which the </w:t>
      </w:r>
      <w:proofErr w:type="gramStart"/>
      <w:r w:rsidRPr="006772E4">
        <w:rPr>
          <w:rFonts w:ascii="Times New Roman" w:eastAsia="Times New Roman" w:hAnsi="Times New Roman" w:cs="Times New Roman"/>
          <w:sz w:val="24"/>
          <w:szCs w:val="24"/>
          <w:u w:val="single"/>
          <w:bdr w:val="none" w:sz="0" w:space="0" w:color="auto" w:frame="1"/>
          <w:shd w:val="clear" w:color="auto" w:fill="C0C0C0"/>
        </w:rPr>
        <w:t>" 'official</w:t>
      </w:r>
      <w:proofErr w:type="gramEnd"/>
      <w:r w:rsidRPr="006772E4">
        <w:rPr>
          <w:rFonts w:ascii="Times New Roman" w:eastAsia="Times New Roman" w:hAnsi="Times New Roman" w:cs="Times New Roman"/>
          <w:sz w:val="24"/>
          <w:szCs w:val="24"/>
          <w:u w:val="single"/>
          <w:bdr w:val="none" w:sz="0" w:space="0" w:color="auto" w:frame="1"/>
          <w:shd w:val="clear" w:color="auto" w:fill="C0C0C0"/>
        </w:rPr>
        <w:t xml:space="preserve"> </w:t>
      </w:r>
      <w:proofErr w:type="spellStart"/>
      <w:r w:rsidRPr="006772E4">
        <w:rPr>
          <w:rFonts w:ascii="Times New Roman" w:eastAsia="Times New Roman" w:hAnsi="Times New Roman" w:cs="Times New Roman"/>
          <w:sz w:val="24"/>
          <w:szCs w:val="24"/>
          <w:u w:val="single"/>
          <w:bdr w:val="none" w:sz="0" w:space="0" w:color="auto" w:frame="1"/>
          <w:shd w:val="clear" w:color="auto" w:fill="C0C0C0"/>
        </w:rPr>
        <w:t>knowledges</w:t>
      </w:r>
      <w:proofErr w:type="spellEnd"/>
      <w:r w:rsidRPr="006772E4">
        <w:rPr>
          <w:rFonts w:ascii="Times New Roman" w:eastAsia="Times New Roman" w:hAnsi="Times New Roman" w:cs="Times New Roman"/>
          <w:sz w:val="24"/>
          <w:szCs w:val="24"/>
          <w:u w:val="single"/>
          <w:bdr w:val="none" w:sz="0" w:space="0" w:color="auto" w:frame="1"/>
          <w:shd w:val="clear" w:color="auto" w:fill="C0C0C0"/>
        </w:rPr>
        <w:t xml:space="preserve">' of colonialism .. </w:t>
      </w:r>
      <w:proofErr w:type="gramStart"/>
      <w:r w:rsidRPr="006772E4">
        <w:rPr>
          <w:rFonts w:ascii="Times New Roman" w:eastAsia="Times New Roman" w:hAnsi="Times New Roman" w:cs="Times New Roman"/>
          <w:sz w:val="24"/>
          <w:szCs w:val="24"/>
          <w:u w:val="single"/>
          <w:bdr w:val="none" w:sz="0" w:space="0" w:color="auto" w:frame="1"/>
          <w:shd w:val="clear" w:color="auto" w:fill="C0C0C0"/>
        </w:rPr>
        <w:t>are</w:t>
      </w:r>
      <w:proofErr w:type="gramEnd"/>
      <w:r w:rsidRPr="006772E4">
        <w:rPr>
          <w:rFonts w:ascii="Times New Roman" w:eastAsia="Times New Roman" w:hAnsi="Times New Roman" w:cs="Times New Roman"/>
          <w:sz w:val="24"/>
          <w:szCs w:val="24"/>
          <w:u w:val="single"/>
          <w:bdr w:val="none" w:sz="0" w:space="0" w:color="auto" w:frame="1"/>
          <w:shd w:val="clear" w:color="auto" w:fill="C0C0C0"/>
        </w:rPr>
        <w:t xml:space="preserve"> imbricated</w:t>
      </w:r>
      <w:r w:rsidRPr="006772E4">
        <w:rPr>
          <w:rFonts w:ascii="Times New Roman" w:eastAsia="Times New Roman" w:hAnsi="Times New Roman" w:cs="Times New Roman"/>
          <w:sz w:val="24"/>
          <w:szCs w:val="24"/>
        </w:rPr>
        <w:t xml:space="preserve">."93 </w:t>
      </w:r>
      <w:r w:rsidRPr="006772E4">
        <w:rPr>
          <w:rFonts w:ascii="Times New Roman" w:eastAsia="Times New Roman" w:hAnsi="Times New Roman" w:cs="Times New Roman"/>
          <w:b/>
          <w:bCs/>
          <w:sz w:val="24"/>
          <w:szCs w:val="24"/>
          <w:highlight w:val="green"/>
          <w:u w:val="single"/>
        </w:rPr>
        <w:t xml:space="preserve">Development is then conceived in terms of the distance effected by separation from and repudiation of a relationship of </w:t>
      </w:r>
      <w:proofErr w:type="spellStart"/>
      <w:r w:rsidRPr="006772E4">
        <w:rPr>
          <w:rFonts w:ascii="Times New Roman" w:eastAsia="Times New Roman" w:hAnsi="Times New Roman" w:cs="Times New Roman"/>
          <w:b/>
          <w:bCs/>
          <w:sz w:val="24"/>
          <w:szCs w:val="24"/>
          <w:highlight w:val="green"/>
          <w:u w:val="single"/>
        </w:rPr>
        <w:t>undifferentiation</w:t>
      </w:r>
      <w:proofErr w:type="spellEnd"/>
      <w:r w:rsidRPr="006772E4">
        <w:rPr>
          <w:rFonts w:ascii="Times New Roman" w:eastAsia="Times New Roman" w:hAnsi="Times New Roman" w:cs="Times New Roman"/>
          <w:b/>
          <w:bCs/>
          <w:sz w:val="24"/>
          <w:szCs w:val="24"/>
          <w:highlight w:val="green"/>
          <w:u w:val="single"/>
        </w:rPr>
        <w:t xml:space="preserve"> with mother/nature/</w:t>
      </w:r>
      <w:proofErr w:type="spellStart"/>
      <w:r w:rsidRPr="006772E4">
        <w:rPr>
          <w:rFonts w:ascii="Times New Roman" w:eastAsia="Times New Roman" w:hAnsi="Times New Roman" w:cs="Times New Roman"/>
          <w:b/>
          <w:bCs/>
          <w:sz w:val="24"/>
          <w:szCs w:val="24"/>
          <w:highlight w:val="green"/>
          <w:u w:val="single"/>
        </w:rPr>
        <w:t>primitivity</w:t>
      </w:r>
      <w:proofErr w:type="spellEnd"/>
      <w:r w:rsidRPr="006772E4">
        <w:rPr>
          <w:rFonts w:ascii="Times New Roman" w:eastAsia="Times New Roman" w:hAnsi="Times New Roman" w:cs="Times New Roman"/>
          <w:sz w:val="24"/>
          <w:szCs w:val="24"/>
        </w:rPr>
        <w:t xml:space="preserve">, through the mediation of the father/civilizing law. </w:t>
      </w:r>
      <w:r w:rsidRPr="006772E4">
        <w:rPr>
          <w:rFonts w:ascii="Times New Roman" w:eastAsia="Times New Roman" w:hAnsi="Times New Roman" w:cs="Times New Roman"/>
          <w:sz w:val="24"/>
          <w:szCs w:val="24"/>
          <w:u w:val="single"/>
          <w:bdr w:val="none" w:sz="0" w:space="0" w:color="auto" w:frame="1"/>
          <w:shd w:val="clear" w:color="auto" w:fill="C0C0C0"/>
        </w:rPr>
        <w:t xml:space="preserve">Particularly in the </w:t>
      </w:r>
      <w:proofErr w:type="spellStart"/>
      <w:r w:rsidRPr="006772E4">
        <w:rPr>
          <w:rFonts w:ascii="Times New Roman" w:eastAsia="Times New Roman" w:hAnsi="Times New Roman" w:cs="Times New Roman"/>
          <w:sz w:val="24"/>
          <w:szCs w:val="24"/>
          <w:u w:val="single"/>
          <w:bdr w:val="none" w:sz="0" w:space="0" w:color="auto" w:frame="1"/>
          <w:shd w:val="clear" w:color="auto" w:fill="C0C0C0"/>
        </w:rPr>
        <w:t>Lacanian</w:t>
      </w:r>
      <w:proofErr w:type="spellEnd"/>
      <w:r w:rsidRPr="006772E4">
        <w:rPr>
          <w:rFonts w:ascii="Times New Roman" w:eastAsia="Times New Roman" w:hAnsi="Times New Roman" w:cs="Times New Roman"/>
          <w:sz w:val="24"/>
          <w:szCs w:val="24"/>
          <w:u w:val="single"/>
          <w:bdr w:val="none" w:sz="0" w:space="0" w:color="auto" w:frame="1"/>
          <w:shd w:val="clear" w:color="auto" w:fill="C0C0C0"/>
        </w:rPr>
        <w:t>-derived accounts, the very possibility of achieving subjectivity</w:t>
      </w:r>
      <w:r w:rsidRPr="006772E4">
        <w:rPr>
          <w:sz w:val="24"/>
          <w:szCs w:val="24"/>
        </w:rPr>
        <w:t xml:space="preserve">, of participating in the representational structures that govern one's existence, </w:t>
      </w:r>
      <w:r w:rsidRPr="006772E4">
        <w:rPr>
          <w:rFonts w:ascii="Times New Roman" w:eastAsia="Times New Roman" w:hAnsi="Times New Roman" w:cs="Times New Roman"/>
          <w:sz w:val="24"/>
          <w:szCs w:val="24"/>
          <w:u w:val="single"/>
          <w:bdr w:val="none" w:sz="0" w:space="0" w:color="auto" w:frame="1"/>
          <w:shd w:val="clear" w:color="auto" w:fill="C0C0C0"/>
        </w:rPr>
        <w:t xml:space="preserve">is predicated on </w:t>
      </w:r>
      <w:proofErr w:type="gramStart"/>
      <w:r w:rsidRPr="006772E4">
        <w:rPr>
          <w:rFonts w:ascii="Times New Roman" w:eastAsia="Times New Roman" w:hAnsi="Times New Roman" w:cs="Times New Roman"/>
          <w:sz w:val="24"/>
          <w:szCs w:val="24"/>
          <w:u w:val="single"/>
          <w:bdr w:val="none" w:sz="0" w:space="0" w:color="auto" w:frame="1"/>
          <w:shd w:val="clear" w:color="auto" w:fill="C0C0C0"/>
        </w:rPr>
        <w:t>a repudiation</w:t>
      </w:r>
      <w:proofErr w:type="gramEnd"/>
      <w:r w:rsidRPr="006772E4">
        <w:rPr>
          <w:rFonts w:ascii="Times New Roman" w:eastAsia="Times New Roman" w:hAnsi="Times New Roman" w:cs="Times New Roman"/>
          <w:sz w:val="24"/>
          <w:szCs w:val="24"/>
          <w:u w:val="single"/>
          <w:bdr w:val="none" w:sz="0" w:space="0" w:color="auto" w:frame="1"/>
          <w:shd w:val="clear" w:color="auto" w:fill="C0C0C0"/>
        </w:rPr>
        <w:t xml:space="preserve"> or splitting off of the</w:t>
      </w:r>
      <w:r w:rsidRPr="00B122B2">
        <w:rPr>
          <w:rFonts w:ascii="Times New Roman" w:eastAsia="Times New Roman" w:hAnsi="Times New Roman" w:cs="Times New Roman"/>
          <w:sz w:val="20"/>
          <w:szCs w:val="24"/>
          <w:u w:val="single"/>
          <w:bdr w:val="none" w:sz="0" w:space="0" w:color="auto" w:frame="1"/>
          <w:shd w:val="clear" w:color="auto" w:fill="C0C0C0"/>
        </w:rPr>
        <w:t xml:space="preserve"> </w:t>
      </w:r>
      <w:r w:rsidRPr="00C1308A">
        <w:t>maternal,</w:t>
      </w:r>
      <w:r w:rsidRPr="00B122B2">
        <w:rPr>
          <w:rFonts w:ascii="Times New Roman" w:eastAsia="Times New Roman" w:hAnsi="Times New Roman" w:cs="Times New Roman"/>
          <w:sz w:val="20"/>
          <w:szCs w:val="24"/>
          <w:u w:val="single"/>
          <w:bdr w:val="none" w:sz="0" w:space="0" w:color="auto" w:frame="1"/>
          <w:shd w:val="clear" w:color="auto" w:fill="C0C0C0"/>
        </w:rPr>
        <w:t xml:space="preserve"> </w:t>
      </w:r>
      <w:r w:rsidRPr="006772E4">
        <w:rPr>
          <w:rFonts w:ascii="Times New Roman" w:eastAsia="Times New Roman" w:hAnsi="Times New Roman" w:cs="Times New Roman"/>
          <w:sz w:val="24"/>
          <w:szCs w:val="24"/>
          <w:u w:val="single"/>
          <w:bdr w:val="none" w:sz="0" w:space="0" w:color="auto" w:frame="1"/>
          <w:shd w:val="clear" w:color="auto" w:fill="C0C0C0"/>
        </w:rPr>
        <w:t>primitive</w:t>
      </w:r>
      <w:r w:rsidRPr="006772E4">
        <w:rPr>
          <w:rFonts w:ascii="Times New Roman" w:eastAsia="Times New Roman" w:hAnsi="Times New Roman" w:cs="Times New Roman"/>
          <w:b/>
          <w:bCs/>
          <w:sz w:val="24"/>
          <w:szCs w:val="24"/>
          <w:highlight w:val="green"/>
          <w:u w:val="single"/>
        </w:rPr>
        <w:t xml:space="preserve">, </w:t>
      </w:r>
      <w:proofErr w:type="spellStart"/>
      <w:r w:rsidRPr="006772E4">
        <w:rPr>
          <w:sz w:val="24"/>
          <w:szCs w:val="24"/>
        </w:rPr>
        <w:t>abjected</w:t>
      </w:r>
      <w:proofErr w:type="spellEnd"/>
      <w:r w:rsidRPr="006772E4">
        <w:rPr>
          <w:rFonts w:ascii="Times New Roman" w:eastAsia="Times New Roman" w:hAnsi="Times New Roman" w:cs="Times New Roman"/>
          <w:b/>
          <w:bCs/>
          <w:sz w:val="24"/>
          <w:szCs w:val="24"/>
          <w:highlight w:val="green"/>
          <w:u w:val="single"/>
        </w:rPr>
        <w:t xml:space="preserve"> </w:t>
      </w:r>
      <w:r w:rsidRPr="006772E4">
        <w:rPr>
          <w:rFonts w:ascii="Times New Roman" w:eastAsia="Times New Roman" w:hAnsi="Times New Roman" w:cs="Times New Roman"/>
          <w:sz w:val="24"/>
          <w:szCs w:val="24"/>
          <w:u w:val="single"/>
          <w:bdr w:val="none" w:sz="0" w:space="0" w:color="auto" w:frame="1"/>
          <w:shd w:val="clear" w:color="auto" w:fill="C0C0C0"/>
        </w:rPr>
        <w:t>elements</w:t>
      </w:r>
      <w:r w:rsidRPr="00B122B2">
        <w:rPr>
          <w:rFonts w:ascii="Times New Roman" w:eastAsia="Times New Roman" w:hAnsi="Times New Roman" w:cs="Times New Roman"/>
          <w:sz w:val="20"/>
          <w:szCs w:val="24"/>
          <w:u w:val="single"/>
          <w:bdr w:val="none" w:sz="0" w:space="0" w:color="auto" w:frame="1"/>
          <w:shd w:val="clear" w:color="auto" w:fill="C0C0C0"/>
        </w:rPr>
        <w:t xml:space="preserve"> </w:t>
      </w:r>
      <w:r w:rsidRPr="00C1308A">
        <w:t>of the psyche</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 xml:space="preserve">This repudiation is figured as the crucial operation necessary to the attainment of cultural legibility; it is figured as inevitable, universal, and </w:t>
      </w:r>
      <w:proofErr w:type="spellStart"/>
      <w:r w:rsidRPr="00B122B2">
        <w:rPr>
          <w:rFonts w:ascii="Times New Roman" w:eastAsia="Times New Roman" w:hAnsi="Times New Roman" w:cs="Times New Roman"/>
          <w:sz w:val="16"/>
          <w:szCs w:val="24"/>
        </w:rPr>
        <w:t>ahistoric</w:t>
      </w:r>
      <w:proofErr w:type="spellEnd"/>
      <w:r w:rsidRPr="00B122B2">
        <w:rPr>
          <w:rFonts w:ascii="Times New Roman" w:eastAsia="Times New Roman" w:hAnsi="Times New Roman" w:cs="Times New Roman"/>
          <w:sz w:val="16"/>
          <w:szCs w:val="24"/>
        </w:rPr>
        <w:t xml:space="preserve">. </w:t>
      </w:r>
      <w:r w:rsidRPr="006772E4">
        <w:rPr>
          <w:rStyle w:val="Emphasis"/>
          <w:sz w:val="24"/>
          <w:szCs w:val="24"/>
          <w:highlight w:val="cyan"/>
        </w:rPr>
        <w:t>As Butler writes</w:t>
      </w:r>
      <w:r w:rsidRPr="006772E4">
        <w:rPr>
          <w:rFonts w:ascii="Times New Roman" w:eastAsia="Times New Roman" w:hAnsi="Times New Roman" w:cs="Times New Roman"/>
          <w:sz w:val="24"/>
          <w:szCs w:val="24"/>
        </w:rPr>
        <w:t xml:space="preserve">, </w:t>
      </w:r>
      <w:r w:rsidRPr="006772E4">
        <w:rPr>
          <w:rFonts w:ascii="Times New Roman" w:eastAsia="Times New Roman" w:hAnsi="Times New Roman" w:cs="Times New Roman"/>
          <w:sz w:val="24"/>
          <w:szCs w:val="24"/>
          <w:u w:val="single"/>
          <w:bdr w:val="none" w:sz="0" w:space="0" w:color="auto" w:frame="1"/>
          <w:shd w:val="clear" w:color="auto" w:fill="C0C0C0"/>
        </w:rPr>
        <w:t>from this perspective it seems that there is no possibility of speaking</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of taking a position in language outside of differentiating moves, not only through a differentiation from the maternal which is said to install a speaker in language for the first time, but [through] further differentiations among speakers positioned within kinship</w:t>
      </w:r>
      <w:r w:rsidRPr="00B122B2">
        <w:rPr>
          <w:rFonts w:ascii="Times New Roman" w:eastAsia="Times New Roman" w:hAnsi="Times New Roman" w:cs="Times New Roman"/>
          <w:sz w:val="20"/>
          <w:szCs w:val="24"/>
        </w:rPr>
        <w:t xml:space="preserve">." </w:t>
      </w:r>
      <w:r w:rsidRPr="006772E4">
        <w:rPr>
          <w:rFonts w:ascii="Times New Roman" w:eastAsia="Times New Roman" w:hAnsi="Times New Roman" w:cs="Times New Roman"/>
          <w:b/>
          <w:bCs/>
          <w:sz w:val="24"/>
          <w:szCs w:val="24"/>
          <w:highlight w:val="green"/>
          <w:u w:val="single"/>
        </w:rPr>
        <w:t xml:space="preserve">The laws of language and subjectivity </w:t>
      </w:r>
      <w:r w:rsidRPr="006772E4">
        <w:rPr>
          <w:sz w:val="24"/>
          <w:szCs w:val="24"/>
        </w:rPr>
        <w:t>appear to be part of</w:t>
      </w:r>
      <w:r w:rsidRPr="006772E4">
        <w:rPr>
          <w:rFonts w:ascii="Times New Roman" w:eastAsia="Times New Roman" w:hAnsi="Times New Roman" w:cs="Times New Roman"/>
          <w:b/>
          <w:bCs/>
          <w:sz w:val="24"/>
          <w:szCs w:val="24"/>
          <w:highlight w:val="green"/>
          <w:u w:val="single"/>
        </w:rPr>
        <w:t xml:space="preserve"> an unavoidable prison</w:t>
      </w:r>
      <w:r w:rsidRPr="006772E4">
        <w:rPr>
          <w:rFonts w:ascii="Times New Roman" w:eastAsia="Times New Roman" w:hAnsi="Times New Roman" w:cs="Times New Roman"/>
          <w:sz w:val="24"/>
          <w:szCs w:val="24"/>
        </w:rPr>
        <w:t xml:space="preserve"> of gender and racial asymmetry: </w:t>
      </w:r>
      <w:r w:rsidRPr="006772E4">
        <w:rPr>
          <w:rFonts w:ascii="Times New Roman" w:eastAsia="Times New Roman" w:hAnsi="Times New Roman" w:cs="Times New Roman"/>
          <w:sz w:val="24"/>
          <w:szCs w:val="24"/>
          <w:u w:val="single"/>
          <w:bdr w:val="none" w:sz="0" w:space="0" w:color="auto" w:frame="1"/>
          <w:shd w:val="clear" w:color="auto" w:fill="C0C0C0"/>
        </w:rPr>
        <w:t>if one tries to escape the repudiation of the primitive/maternal one refuses the possibility of speaking, of being heard, of becoming a subject at all.</w:t>
      </w:r>
    </w:p>
    <w:p w:rsidR="00C1308A" w:rsidRPr="00B122B2" w:rsidRDefault="00C1308A" w:rsidP="00C1308A">
      <w:pPr>
        <w:rPr>
          <w:rFonts w:ascii="Times New Roman" w:eastAsia="Times New Roman" w:hAnsi="Times New Roman" w:cs="Times New Roman"/>
          <w:sz w:val="20"/>
          <w:szCs w:val="24"/>
        </w:rPr>
      </w:pPr>
    </w:p>
    <w:p w:rsidR="0034524F" w:rsidRDefault="00007B14" w:rsidP="0034524F">
      <w:pPr>
        <w:pStyle w:val="Heading4"/>
      </w:pPr>
      <w:r>
        <w:t>***</w:t>
      </w:r>
      <w:r w:rsidR="0034524F">
        <w:t>Disavowal of subjectivity is nihilism</w:t>
      </w:r>
    </w:p>
    <w:p w:rsidR="0034524F" w:rsidRPr="005B7B13" w:rsidRDefault="0034524F" w:rsidP="0034524F">
      <w:pPr>
        <w:rPr>
          <w:sz w:val="20"/>
          <w:szCs w:val="20"/>
        </w:rPr>
      </w:pPr>
      <w:r w:rsidRPr="005B7B13">
        <w:rPr>
          <w:rStyle w:val="Heading4Char"/>
        </w:rPr>
        <w:t>Caputo 74</w:t>
      </w:r>
      <w:r>
        <w:t xml:space="preserve"> </w:t>
      </w:r>
      <w:r w:rsidRPr="005B7B13">
        <w:rPr>
          <w:sz w:val="20"/>
          <w:szCs w:val="20"/>
        </w:rPr>
        <w:t>(Meister Eckhart and the Later Heidegger: The Mystical Element in Heidegger's Thought: Part One Caputo, John D. Journal of the History of Philosophy, Volume 12, Number 4, October 1974, pp. 479-494 (Article) Published by The Johns Hopkins University Press DOI: 10.1353/hph.2008.0792; project muse)</w:t>
      </w:r>
    </w:p>
    <w:p w:rsidR="0034524F" w:rsidRDefault="0034524F" w:rsidP="0034524F">
      <w:pPr>
        <w:rPr>
          <w:sz w:val="16"/>
        </w:rPr>
      </w:pPr>
      <w:r w:rsidRPr="00CF0166">
        <w:rPr>
          <w:sz w:val="16"/>
        </w:rPr>
        <w:t xml:space="preserve">I. HEIDEGGER AND MEDIEVAL MYSTICISM In the "Introduction" to his habilitation dissertation at Freiburg, The Doctrine 01 Categories and of Meaning in Duns </w:t>
      </w:r>
      <w:proofErr w:type="spellStart"/>
      <w:r w:rsidRPr="00CF0166">
        <w:rPr>
          <w:sz w:val="16"/>
        </w:rPr>
        <w:t>Scotus</w:t>
      </w:r>
      <w:proofErr w:type="spellEnd"/>
      <w:r w:rsidRPr="00CF0166">
        <w:rPr>
          <w:sz w:val="16"/>
        </w:rPr>
        <w:t xml:space="preserve"> (1916), the young Heidegger praised the "</w:t>
      </w:r>
      <w:r w:rsidRPr="00500BF2">
        <w:rPr>
          <w:rStyle w:val="StyleBoldUnderline"/>
          <w:highlight w:val="cyan"/>
        </w:rPr>
        <w:t>objective" orientation of</w:t>
      </w:r>
      <w:r w:rsidRPr="00CF0166">
        <w:rPr>
          <w:sz w:val="16"/>
        </w:rPr>
        <w:t xml:space="preserve"> medieval </w:t>
      </w:r>
      <w:r w:rsidRPr="00500BF2">
        <w:rPr>
          <w:rStyle w:val="StyleBoldUnderline"/>
          <w:highlight w:val="cyan"/>
        </w:rPr>
        <w:t>philosophy</w:t>
      </w:r>
      <w:r w:rsidRPr="00CF0166">
        <w:rPr>
          <w:sz w:val="16"/>
        </w:rPr>
        <w:t xml:space="preserve">: "Scholastic psychology, precisely inasmuch as it is not </w:t>
      </w:r>
      <w:proofErr w:type="spellStart"/>
      <w:r w:rsidRPr="00CF0166">
        <w:rPr>
          <w:sz w:val="16"/>
        </w:rPr>
        <w:t>focussed</w:t>
      </w:r>
      <w:proofErr w:type="spellEnd"/>
      <w:r w:rsidRPr="00CF0166">
        <w:rPr>
          <w:sz w:val="16"/>
        </w:rPr>
        <w:t xml:space="preserve"> upon the dynamic and flowing reality of the psychical remains in its fundamental problems oriented towards the objective and </w:t>
      </w:r>
      <w:proofErr w:type="spellStart"/>
      <w:r w:rsidRPr="00CF0166">
        <w:rPr>
          <w:sz w:val="16"/>
        </w:rPr>
        <w:t>noematic</w:t>
      </w:r>
      <w:proofErr w:type="spellEnd"/>
      <w:r w:rsidRPr="00CF0166">
        <w:rPr>
          <w:sz w:val="16"/>
        </w:rPr>
        <w:t xml:space="preserve">, a circumstance which </w:t>
      </w:r>
      <w:r w:rsidRPr="007F5E7B">
        <w:rPr>
          <w:rStyle w:val="StyleBoldUnderline"/>
        </w:rPr>
        <w:t>greatly</w:t>
      </w:r>
      <w:r w:rsidRPr="00CF0166">
        <w:rPr>
          <w:sz w:val="16"/>
        </w:rPr>
        <w:t xml:space="preserve"> </w:t>
      </w:r>
      <w:r w:rsidRPr="00500BF2">
        <w:rPr>
          <w:rStyle w:val="StyleBoldUnderline"/>
          <w:highlight w:val="cyan"/>
        </w:rPr>
        <w:t>favors</w:t>
      </w:r>
      <w:r w:rsidRPr="007F5E7B">
        <w:rPr>
          <w:rStyle w:val="StyleBoldUnderline"/>
        </w:rPr>
        <w:t xml:space="preserve"> setting</w:t>
      </w:r>
      <w:r w:rsidRPr="00CF0166">
        <w:rPr>
          <w:sz w:val="16"/>
        </w:rPr>
        <w:t xml:space="preserve"> one's </w:t>
      </w:r>
      <w:r w:rsidRPr="00500BF2">
        <w:rPr>
          <w:rStyle w:val="StyleBoldUnderline"/>
          <w:highlight w:val="cyan"/>
        </w:rPr>
        <w:t>sight on</w:t>
      </w:r>
      <w:r w:rsidRPr="00CF0166">
        <w:rPr>
          <w:rStyle w:val="StyleBoldUnderline"/>
        </w:rPr>
        <w:t xml:space="preserve"> the phenomenon of </w:t>
      </w:r>
      <w:r w:rsidRPr="00500BF2">
        <w:rPr>
          <w:rStyle w:val="StyleBoldUnderline"/>
          <w:highlight w:val="cyan"/>
        </w:rPr>
        <w:t>intentionality</w:t>
      </w:r>
      <w:r w:rsidRPr="00CF0166">
        <w:rPr>
          <w:sz w:val="16"/>
        </w:rPr>
        <w:t xml:space="preserve">" (DS, 15). 1 While modern philosophy is characterized by a keen sense of subjective experience, the Scholastic thinker is concerned primarily with the object of knowledge, with "being." The </w:t>
      </w:r>
      <w:r w:rsidRPr="00500BF2">
        <w:rPr>
          <w:rStyle w:val="StyleBoldUnderline"/>
          <w:highlight w:val="cyan"/>
        </w:rPr>
        <w:t>Scholastic</w:t>
      </w:r>
      <w:r w:rsidRPr="00CF0166">
        <w:rPr>
          <w:sz w:val="16"/>
        </w:rPr>
        <w:t xml:space="preserve">, he says, is </w:t>
      </w:r>
      <w:r w:rsidRPr="00500BF2">
        <w:rPr>
          <w:rStyle w:val="StyleBoldUnderline"/>
          <w:highlight w:val="cyan"/>
        </w:rPr>
        <w:t>typified</w:t>
      </w:r>
      <w:r w:rsidRPr="00500BF2">
        <w:rPr>
          <w:sz w:val="16"/>
          <w:highlight w:val="cyan"/>
        </w:rPr>
        <w:t xml:space="preserve"> </w:t>
      </w:r>
      <w:r w:rsidRPr="00500BF2">
        <w:rPr>
          <w:rStyle w:val="StyleBoldUnderline"/>
          <w:highlight w:val="cyan"/>
        </w:rPr>
        <w:t>by</w:t>
      </w:r>
      <w:r w:rsidRPr="007F5E7B">
        <w:rPr>
          <w:rStyle w:val="StyleBoldUnderline"/>
        </w:rPr>
        <w:t xml:space="preserve"> an "</w:t>
      </w:r>
      <w:r w:rsidRPr="00500BF2">
        <w:rPr>
          <w:rStyle w:val="Emphasis"/>
          <w:highlight w:val="cyan"/>
        </w:rPr>
        <w:t>absolute surrender" to the "content" of knowledge</w:t>
      </w:r>
      <w:r w:rsidRPr="00CF0166">
        <w:rPr>
          <w:sz w:val="16"/>
        </w:rPr>
        <w:t xml:space="preserve"> (DS, 7). In a sentence which is prophetic in the light of what he would later call the "subject matter of thinking" (die </w:t>
      </w:r>
      <w:proofErr w:type="spellStart"/>
      <w:r w:rsidRPr="00CF0166">
        <w:rPr>
          <w:sz w:val="16"/>
        </w:rPr>
        <w:t>Sache</w:t>
      </w:r>
      <w:proofErr w:type="spellEnd"/>
      <w:r w:rsidRPr="00CF0166">
        <w:rPr>
          <w:sz w:val="16"/>
        </w:rPr>
        <w:t xml:space="preserve"> des </w:t>
      </w:r>
      <w:proofErr w:type="spellStart"/>
      <w:r w:rsidRPr="00CF0166">
        <w:rPr>
          <w:sz w:val="16"/>
        </w:rPr>
        <w:t>Denkens</w:t>
      </w:r>
      <w:proofErr w:type="spellEnd"/>
      <w:r w:rsidRPr="00CF0166">
        <w:rPr>
          <w:sz w:val="16"/>
        </w:rPr>
        <w:t>) Heidegger observes: "</w:t>
      </w:r>
      <w:r w:rsidRPr="007F5E7B">
        <w:rPr>
          <w:rStyle w:val="StyleBoldUnderline"/>
        </w:rPr>
        <w:t xml:space="preserve">The </w:t>
      </w:r>
      <w:r w:rsidRPr="00500BF2">
        <w:rPr>
          <w:rStyle w:val="StyleBoldUnderline"/>
          <w:highlight w:val="cyan"/>
        </w:rPr>
        <w:t>value of the subject matter</w:t>
      </w:r>
      <w:r w:rsidRPr="00CF0166">
        <w:rPr>
          <w:sz w:val="16"/>
        </w:rPr>
        <w:t xml:space="preserve"> [</w:t>
      </w:r>
      <w:proofErr w:type="spellStart"/>
      <w:r w:rsidRPr="00CF0166">
        <w:rPr>
          <w:sz w:val="16"/>
        </w:rPr>
        <w:t>Sache</w:t>
      </w:r>
      <w:proofErr w:type="spellEnd"/>
      <w:r w:rsidRPr="00CF0166">
        <w:rPr>
          <w:sz w:val="16"/>
        </w:rPr>
        <w:t xml:space="preserve">] (object) </w:t>
      </w:r>
      <w:r w:rsidRPr="00500BF2">
        <w:rPr>
          <w:rStyle w:val="StyleBoldUnderline"/>
          <w:highlight w:val="cyan"/>
        </w:rPr>
        <w:t>dominates over</w:t>
      </w:r>
      <w:r w:rsidRPr="00CF0166">
        <w:rPr>
          <w:sz w:val="16"/>
        </w:rPr>
        <w:t xml:space="preserve"> the </w:t>
      </w:r>
      <w:r w:rsidRPr="00500BF2">
        <w:rPr>
          <w:rStyle w:val="StyleBoldUnderline"/>
          <w:highlight w:val="cyan"/>
        </w:rPr>
        <w:t>value of the self</w:t>
      </w:r>
      <w:r w:rsidRPr="00CF0166">
        <w:rPr>
          <w:sz w:val="16"/>
        </w:rPr>
        <w:t xml:space="preserve"> (subject)" (DS, 7). Because thinking "tends into" (</w:t>
      </w:r>
      <w:proofErr w:type="spellStart"/>
      <w:r w:rsidRPr="00CF0166">
        <w:rPr>
          <w:sz w:val="16"/>
        </w:rPr>
        <w:t>intendere</w:t>
      </w:r>
      <w:proofErr w:type="spellEnd"/>
      <w:r w:rsidRPr="00CF0166">
        <w:rPr>
          <w:sz w:val="16"/>
        </w:rPr>
        <w:t xml:space="preserve">) being, the </w:t>
      </w:r>
      <w:proofErr w:type="spellStart"/>
      <w:r w:rsidRPr="00CF0166">
        <w:rPr>
          <w:sz w:val="16"/>
        </w:rPr>
        <w:t>medievals</w:t>
      </w:r>
      <w:proofErr w:type="spellEnd"/>
      <w:r w:rsidRPr="00CF0166">
        <w:rPr>
          <w:sz w:val="16"/>
        </w:rPr>
        <w:t xml:space="preserve"> spoke of the "intentional" character of knowledge. Thus the Scholastics' </w:t>
      </w:r>
      <w:r w:rsidRPr="00500BF2">
        <w:rPr>
          <w:rStyle w:val="StyleBoldUnderline"/>
          <w:highlight w:val="cyan"/>
        </w:rPr>
        <w:t>neglect of subjective experience</w:t>
      </w:r>
      <w:r w:rsidRPr="00CF0166">
        <w:rPr>
          <w:sz w:val="16"/>
        </w:rPr>
        <w:t xml:space="preserve"> at least kept them free of the "</w:t>
      </w:r>
      <w:proofErr w:type="spellStart"/>
      <w:r w:rsidRPr="00CF0166">
        <w:rPr>
          <w:sz w:val="16"/>
        </w:rPr>
        <w:t>unphilosophy</w:t>
      </w:r>
      <w:proofErr w:type="spellEnd"/>
      <w:r w:rsidRPr="00CF0166">
        <w:rPr>
          <w:sz w:val="16"/>
        </w:rPr>
        <w:t xml:space="preserve"> of </w:t>
      </w:r>
      <w:proofErr w:type="spellStart"/>
      <w:r w:rsidRPr="00CF0166">
        <w:rPr>
          <w:sz w:val="16"/>
        </w:rPr>
        <w:t>psychologism</w:t>
      </w:r>
      <w:proofErr w:type="spellEnd"/>
      <w:r w:rsidRPr="00CF0166">
        <w:rPr>
          <w:sz w:val="16"/>
        </w:rPr>
        <w:t xml:space="preserve">" (DS, 14). Heidegger found in the </w:t>
      </w:r>
      <w:proofErr w:type="spellStart"/>
      <w:r w:rsidRPr="00CF0166">
        <w:rPr>
          <w:sz w:val="16"/>
        </w:rPr>
        <w:t>medievals</w:t>
      </w:r>
      <w:proofErr w:type="spellEnd"/>
      <w:r w:rsidRPr="00CF0166">
        <w:rPr>
          <w:sz w:val="16"/>
        </w:rPr>
        <w:t xml:space="preserve"> an anticipation of the work of Husserl, who would come to Freiburg this same year (1916) and whose Logical Investigations he had been studying for some time (SD, 82). Both Husserl and the author of De </w:t>
      </w:r>
      <w:proofErr w:type="spellStart"/>
      <w:r w:rsidRPr="00CF0166">
        <w:rPr>
          <w:sz w:val="16"/>
        </w:rPr>
        <w:t>modis</w:t>
      </w:r>
      <w:proofErr w:type="spellEnd"/>
      <w:r w:rsidRPr="00CF0166">
        <w:rPr>
          <w:sz w:val="16"/>
        </w:rPr>
        <w:t xml:space="preserve"> </w:t>
      </w:r>
      <w:proofErr w:type="spellStart"/>
      <w:r w:rsidRPr="00CF0166">
        <w:rPr>
          <w:sz w:val="16"/>
        </w:rPr>
        <w:t>significandf</w:t>
      </w:r>
      <w:proofErr w:type="spellEnd"/>
      <w:r w:rsidRPr="00CF0166">
        <w:rPr>
          <w:sz w:val="16"/>
        </w:rPr>
        <w:t xml:space="preserve"> 2 reject the reduction of the laws of logic to the empirical constitution of the human mind; both seek a "pure" grammar which delineates unchanging relationships between the parts of speech and which holds true a priori of every possible empirical language (DS, 149-150). The simple but challenging task for thinking in the medieval world was to </w:t>
      </w:r>
      <w:r w:rsidRPr="00500BF2">
        <w:rPr>
          <w:rStyle w:val="Emphasis"/>
          <w:highlight w:val="cyan"/>
        </w:rPr>
        <w:t>subordinate</w:t>
      </w:r>
      <w:r w:rsidRPr="00CF0166">
        <w:rPr>
          <w:sz w:val="16"/>
        </w:rPr>
        <w:t xml:space="preserve"> the "</w:t>
      </w:r>
      <w:r w:rsidRPr="00500BF2">
        <w:rPr>
          <w:rStyle w:val="Emphasis"/>
          <w:highlight w:val="cyan"/>
        </w:rPr>
        <w:t>individuality</w:t>
      </w:r>
      <w:r w:rsidRPr="007F5E7B">
        <w:rPr>
          <w:rStyle w:val="StyleBoldUnderline"/>
        </w:rPr>
        <w:t xml:space="preserve"> of the individual</w:t>
      </w:r>
      <w:r w:rsidRPr="00CF0166">
        <w:rPr>
          <w:sz w:val="16"/>
        </w:rPr>
        <w:t xml:space="preserve">" (DS, 7) </w:t>
      </w:r>
      <w:r w:rsidRPr="00500BF2">
        <w:rPr>
          <w:rStyle w:val="Emphasis"/>
          <w:highlight w:val="cyan"/>
        </w:rPr>
        <w:t>to</w:t>
      </w:r>
      <w:r w:rsidRPr="00CF0166">
        <w:rPr>
          <w:sz w:val="16"/>
        </w:rPr>
        <w:t xml:space="preserve"> the </w:t>
      </w:r>
      <w:r w:rsidRPr="00500BF2">
        <w:rPr>
          <w:rStyle w:val="Emphasis"/>
          <w:highlight w:val="cyan"/>
        </w:rPr>
        <w:t>demands of the subject matter</w:t>
      </w:r>
      <w:r w:rsidRPr="007F5E7B">
        <w:rPr>
          <w:rStyle w:val="StyleBoldUnderline"/>
        </w:rPr>
        <w:t xml:space="preserve">, </w:t>
      </w:r>
      <w:r w:rsidRPr="00500BF2">
        <w:rPr>
          <w:rStyle w:val="StyleBoldUnderline"/>
        </w:rPr>
        <w:t>to its</w:t>
      </w:r>
      <w:r w:rsidRPr="007F5E7B">
        <w:rPr>
          <w:rStyle w:val="StyleBoldUnderline"/>
        </w:rPr>
        <w:t xml:space="preserve"> unchanging structures and "objective meanings."</w:t>
      </w:r>
      <w:r w:rsidRPr="00CF0166">
        <w:rPr>
          <w:sz w:val="16"/>
        </w:rPr>
        <w:t xml:space="preserve"> That is why </w:t>
      </w:r>
      <w:r w:rsidRPr="007F5E7B">
        <w:rPr>
          <w:rStyle w:val="StyleBoldUnderline"/>
        </w:rPr>
        <w:t>one can read</w:t>
      </w:r>
      <w:r w:rsidRPr="00CF0166">
        <w:rPr>
          <w:sz w:val="16"/>
        </w:rPr>
        <w:t xml:space="preserve"> through </w:t>
      </w:r>
      <w:r w:rsidRPr="007F5E7B">
        <w:rPr>
          <w:rStyle w:val="StyleBoldUnderline"/>
        </w:rPr>
        <w:t xml:space="preserve">the great </w:t>
      </w:r>
      <w:proofErr w:type="spellStart"/>
      <w:r w:rsidRPr="007F5E7B">
        <w:rPr>
          <w:rStyle w:val="StyleBoldUnderline"/>
        </w:rPr>
        <w:t>Summae</w:t>
      </w:r>
      <w:proofErr w:type="spellEnd"/>
      <w:r w:rsidRPr="00CF0166">
        <w:rPr>
          <w:sz w:val="16"/>
        </w:rPr>
        <w:t xml:space="preserve"> of the thirteenth century </w:t>
      </w:r>
      <w:r w:rsidRPr="007F5E7B">
        <w:rPr>
          <w:rStyle w:val="StyleBoldUnderline"/>
        </w:rPr>
        <w:t>without once catching a glimpse of the personalities of their authors.</w:t>
      </w:r>
      <w:r w:rsidRPr="00CF0166">
        <w:rPr>
          <w:sz w:val="16"/>
        </w:rPr>
        <w:t xml:space="preserve"> But it would be </w:t>
      </w:r>
      <w:r w:rsidRPr="00500BF2">
        <w:rPr>
          <w:rStyle w:val="StyleBoldUnderline"/>
          <w:highlight w:val="cyan"/>
        </w:rPr>
        <w:t>a mistake</w:t>
      </w:r>
      <w:r w:rsidRPr="00CF0166">
        <w:rPr>
          <w:sz w:val="16"/>
        </w:rPr>
        <w:t xml:space="preserve">, Heidegger contends, </w:t>
      </w:r>
      <w:r w:rsidRPr="00500BF2">
        <w:rPr>
          <w:rStyle w:val="StyleBoldUnderline"/>
          <w:highlight w:val="cyan"/>
        </w:rPr>
        <w:t>to think that behind</w:t>
      </w:r>
      <w:r w:rsidRPr="007F5E7B">
        <w:rPr>
          <w:rStyle w:val="StyleBoldUnderline"/>
        </w:rPr>
        <w:t xml:space="preserve"> </w:t>
      </w:r>
      <w:r w:rsidRPr="00CF0166">
        <w:rPr>
          <w:sz w:val="16"/>
        </w:rPr>
        <w:t xml:space="preserve">the </w:t>
      </w:r>
      <w:r w:rsidRPr="00500BF2">
        <w:rPr>
          <w:rStyle w:val="StyleBoldUnderline"/>
          <w:highlight w:val="cyan"/>
        </w:rPr>
        <w:t>objectivity</w:t>
      </w:r>
      <w:r w:rsidRPr="00CF0166">
        <w:rPr>
          <w:sz w:val="16"/>
        </w:rPr>
        <w:t xml:space="preserve"> and formalism of the Scholastic </w:t>
      </w:r>
      <w:r w:rsidRPr="00500BF2">
        <w:rPr>
          <w:rStyle w:val="StyleBoldUnderline"/>
          <w:highlight w:val="cyan"/>
        </w:rPr>
        <w:t>there is nothing "living."</w:t>
      </w:r>
      <w:r w:rsidRPr="00CF0166">
        <w:rPr>
          <w:sz w:val="16"/>
        </w:rPr>
        <w:t xml:space="preserve"> On the contrary, "the theoretical posture of the spirit is only one" of its </w:t>
      </w:r>
      <w:r w:rsidRPr="00CF0166">
        <w:rPr>
          <w:sz w:val="16"/>
        </w:rPr>
        <w:lastRenderedPageBreak/>
        <w:t xml:space="preserve">possible attitudes and perhaps not even the most important (DS, 236). Hence the text we cited above continues: In order to reach a decisive insight into this fundamental character of scholastic psychology, I consider a philosophical, or more exactly, a phenomenological examination of the mystical, moral theological and ascetical literature of medieval scholasticism to be especially urgent. In such a way alone will one push forward to what is living in the life of medieval scholasticism . . . . (DS, 15) </w:t>
      </w:r>
      <w:r w:rsidRPr="007F5E7B">
        <w:rPr>
          <w:rStyle w:val="StyleBoldUnderline"/>
        </w:rPr>
        <w:t>Behind</w:t>
      </w:r>
      <w:r w:rsidRPr="00CF0166">
        <w:rPr>
          <w:sz w:val="16"/>
        </w:rPr>
        <w:t xml:space="preserve"> the </w:t>
      </w:r>
      <w:r w:rsidRPr="007F5E7B">
        <w:rPr>
          <w:rStyle w:val="StyleBoldUnderline"/>
        </w:rPr>
        <w:t>impersonal disputations of</w:t>
      </w:r>
      <w:r w:rsidRPr="00CF0166">
        <w:rPr>
          <w:sz w:val="16"/>
        </w:rPr>
        <w:t xml:space="preserve"> the </w:t>
      </w:r>
      <w:r w:rsidRPr="007F5E7B">
        <w:rPr>
          <w:rStyle w:val="StyleBoldUnderline"/>
        </w:rPr>
        <w:t>scholastics</w:t>
      </w:r>
      <w:r w:rsidRPr="00CF0166">
        <w:rPr>
          <w:sz w:val="16"/>
        </w:rPr>
        <w:t xml:space="preserve"> </w:t>
      </w:r>
      <w:r w:rsidRPr="007F5E7B">
        <w:rPr>
          <w:rStyle w:val="StyleBoldUnderline"/>
        </w:rPr>
        <w:t>there is</w:t>
      </w:r>
      <w:r w:rsidRPr="00CF0166">
        <w:rPr>
          <w:sz w:val="16"/>
        </w:rPr>
        <w:t xml:space="preserve"> the </w:t>
      </w:r>
      <w:r w:rsidRPr="00500BF2">
        <w:rPr>
          <w:rStyle w:val="StyleBoldUnderline"/>
          <w:highlight w:val="cyan"/>
        </w:rPr>
        <w:t>life of the soul</w:t>
      </w:r>
      <w:r w:rsidRPr="00CF0166">
        <w:rPr>
          <w:sz w:val="16"/>
        </w:rPr>
        <w:t xml:space="preserve"> which seeks God in the practice of morality and asceticism. The </w:t>
      </w:r>
      <w:r w:rsidRPr="007F5E7B">
        <w:rPr>
          <w:rStyle w:val="StyleBoldUnderline"/>
        </w:rPr>
        <w:t>speculative</w:t>
      </w:r>
      <w:r w:rsidRPr="00CF0166">
        <w:rPr>
          <w:sz w:val="16"/>
        </w:rPr>
        <w:t xml:space="preserve"> theology and </w:t>
      </w:r>
      <w:r w:rsidRPr="007F5E7B">
        <w:rPr>
          <w:rStyle w:val="StyleBoldUnderline"/>
        </w:rPr>
        <w:t>philosophy</w:t>
      </w:r>
      <w:r w:rsidRPr="00CF0166">
        <w:rPr>
          <w:sz w:val="16"/>
        </w:rPr>
        <w:t xml:space="preserve"> of the Middle Ages is not opposed to its mystical tradition but rather </w:t>
      </w:r>
      <w:r w:rsidRPr="00500BF2">
        <w:rPr>
          <w:rStyle w:val="StyleBoldUnderline"/>
          <w:highlight w:val="cyan"/>
        </w:rPr>
        <w:t>expresses</w:t>
      </w:r>
      <w:r w:rsidRPr="007F5E7B">
        <w:rPr>
          <w:rStyle w:val="StyleBoldUnderline"/>
        </w:rPr>
        <w:t xml:space="preserve"> in a conceptual way </w:t>
      </w:r>
      <w:r w:rsidRPr="00500BF2">
        <w:rPr>
          <w:rStyle w:val="StyleBoldUnderline"/>
          <w:highlight w:val="cyan"/>
        </w:rPr>
        <w:t>what the mystic has experienced</w:t>
      </w:r>
      <w:r w:rsidRPr="00CF0166">
        <w:rPr>
          <w:sz w:val="16"/>
        </w:rPr>
        <w:t xml:space="preserve">: If one reflects on the deeper essence of philosophy in its character as a philosophy of world-views, then the conception of the Christian philosophy of the Middle Ages as a scholasticism which stands in opposition to the contemporaneous mysticism must be exposed as fundamentally wrong. In the medieval world-view, scholasticism and mysticism belong essentially together. The two pairs of "opposites" rationalism-irrationalism and scholasticism-mysticism do not coincide. And where their equivalence is sought, it rests on an extreme rationalization of philosophy. </w:t>
      </w:r>
      <w:r w:rsidRPr="00500BF2">
        <w:rPr>
          <w:rStyle w:val="StyleBoldUnderline"/>
          <w:highlight w:val="cyan"/>
        </w:rPr>
        <w:t>Philosophy</w:t>
      </w:r>
      <w:r w:rsidRPr="007F5E7B">
        <w:rPr>
          <w:rStyle w:val="StyleBoldUnderline"/>
        </w:rPr>
        <w:t xml:space="preserve"> as</w:t>
      </w:r>
      <w:r w:rsidRPr="00CF0166">
        <w:rPr>
          <w:sz w:val="16"/>
        </w:rPr>
        <w:t xml:space="preserve"> a </w:t>
      </w:r>
      <w:r w:rsidRPr="007F5E7B">
        <w:rPr>
          <w:rStyle w:val="StyleBoldUnderline"/>
        </w:rPr>
        <w:t xml:space="preserve">rationalist creation, </w:t>
      </w:r>
      <w:r w:rsidRPr="00500BF2">
        <w:rPr>
          <w:rStyle w:val="StyleBoldUnderline"/>
          <w:highlight w:val="cyan"/>
        </w:rPr>
        <w:t>detached from life, is powerless</w:t>
      </w:r>
      <w:r w:rsidRPr="007F5E7B">
        <w:rPr>
          <w:rStyle w:val="StyleBoldUnderline"/>
        </w:rPr>
        <w:t xml:space="preserve">; mysticism </w:t>
      </w:r>
      <w:r w:rsidRPr="00500BF2">
        <w:rPr>
          <w:rStyle w:val="StyleBoldUnderline"/>
          <w:highlight w:val="cyan"/>
        </w:rPr>
        <w:t xml:space="preserve">as an </w:t>
      </w:r>
      <w:proofErr w:type="spellStart"/>
      <w:r w:rsidRPr="00500BF2">
        <w:rPr>
          <w:rStyle w:val="StyleBoldUnderline"/>
          <w:highlight w:val="cyan"/>
        </w:rPr>
        <w:t>irrationalist</w:t>
      </w:r>
      <w:proofErr w:type="spellEnd"/>
      <w:r w:rsidRPr="00500BF2">
        <w:rPr>
          <w:rStyle w:val="StyleBoldUnderline"/>
          <w:highlight w:val="cyan"/>
        </w:rPr>
        <w:t xml:space="preserve"> experience is purposeless</w:t>
      </w:r>
      <w:r w:rsidRPr="00CF0166">
        <w:rPr>
          <w:sz w:val="16"/>
        </w:rPr>
        <w:t xml:space="preserve">. (DS 241) </w:t>
      </w:r>
      <w:r w:rsidRPr="00CF0166">
        <w:rPr>
          <w:rStyle w:val="StyleBoldUnderline"/>
        </w:rPr>
        <w:t xml:space="preserve">Philosophy is the conceptualization of what the living </w:t>
      </w:r>
      <w:r w:rsidRPr="00CF0166">
        <w:rPr>
          <w:sz w:val="16"/>
        </w:rPr>
        <w:t xml:space="preserve">historical </w:t>
      </w:r>
      <w:r w:rsidRPr="00CF0166">
        <w:rPr>
          <w:rStyle w:val="StyleBoldUnderline"/>
        </w:rPr>
        <w:t>man experiences</w:t>
      </w:r>
      <w:r w:rsidRPr="00CF0166">
        <w:rPr>
          <w:sz w:val="16"/>
        </w:rPr>
        <w:t>. And for the young Heidegger, the experience of the mystic is the experience of medieval man intensified and "writ large."</w:t>
      </w:r>
    </w:p>
    <w:p w:rsidR="0034524F" w:rsidRPr="00525734" w:rsidRDefault="0034524F" w:rsidP="0034524F">
      <w:pPr>
        <w:ind w:left="144"/>
        <w:rPr>
          <w:rFonts w:ascii="Times New Roman" w:eastAsia="Times New Roman" w:hAnsi="Times New Roman" w:cs="Times New Roman"/>
          <w:sz w:val="20"/>
          <w:szCs w:val="24"/>
          <w:u w:val="single"/>
        </w:rPr>
      </w:pPr>
    </w:p>
    <w:p w:rsidR="000022F2" w:rsidRPr="00B81912" w:rsidRDefault="000022F2" w:rsidP="00B81912"/>
    <w:sectPr w:rsidR="000022F2" w:rsidRPr="00B81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E3" w:rsidRDefault="006A67E3" w:rsidP="005F5576">
      <w:r>
        <w:separator/>
      </w:r>
    </w:p>
  </w:endnote>
  <w:endnote w:type="continuationSeparator" w:id="0">
    <w:p w:rsidR="006A67E3" w:rsidRDefault="006A67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E3" w:rsidRDefault="006A67E3" w:rsidP="005F5576">
      <w:r>
        <w:separator/>
      </w:r>
    </w:p>
  </w:footnote>
  <w:footnote w:type="continuationSeparator" w:id="0">
    <w:p w:rsidR="006A67E3" w:rsidRDefault="006A67E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2"/>
    <w:rsid w:val="00000112"/>
    <w:rsid w:val="000022F2"/>
    <w:rsid w:val="0000459F"/>
    <w:rsid w:val="00004EB4"/>
    <w:rsid w:val="00007B1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413A"/>
    <w:rsid w:val="000E41A3"/>
    <w:rsid w:val="000F37E7"/>
    <w:rsid w:val="00113C68"/>
    <w:rsid w:val="00114663"/>
    <w:rsid w:val="001203F5"/>
    <w:rsid w:val="0012057B"/>
    <w:rsid w:val="00125952"/>
    <w:rsid w:val="00126B3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524F"/>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3B3"/>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4856"/>
    <w:rsid w:val="004564E2"/>
    <w:rsid w:val="00462418"/>
    <w:rsid w:val="00471A70"/>
    <w:rsid w:val="00473A79"/>
    <w:rsid w:val="00474329"/>
    <w:rsid w:val="00475E03"/>
    <w:rsid w:val="00476723"/>
    <w:rsid w:val="0047798D"/>
    <w:rsid w:val="004829EE"/>
    <w:rsid w:val="00484943"/>
    <w:rsid w:val="00491192"/>
    <w:rsid w:val="004931DE"/>
    <w:rsid w:val="004A6083"/>
    <w:rsid w:val="004A6E81"/>
    <w:rsid w:val="004A7806"/>
    <w:rsid w:val="004B0545"/>
    <w:rsid w:val="004B7E46"/>
    <w:rsid w:val="004D3745"/>
    <w:rsid w:val="004D3987"/>
    <w:rsid w:val="004D550B"/>
    <w:rsid w:val="004E294C"/>
    <w:rsid w:val="004E3132"/>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A7831"/>
    <w:rsid w:val="005B2444"/>
    <w:rsid w:val="005B2D14"/>
    <w:rsid w:val="005B3140"/>
    <w:rsid w:val="005C0B05"/>
    <w:rsid w:val="005D1156"/>
    <w:rsid w:val="005E0681"/>
    <w:rsid w:val="005E3B08"/>
    <w:rsid w:val="005E3FE4"/>
    <w:rsid w:val="005E572E"/>
    <w:rsid w:val="005F5576"/>
    <w:rsid w:val="006014AB"/>
    <w:rsid w:val="00602D72"/>
    <w:rsid w:val="00605F20"/>
    <w:rsid w:val="0061680A"/>
    <w:rsid w:val="00623B70"/>
    <w:rsid w:val="0063578B"/>
    <w:rsid w:val="00636B3D"/>
    <w:rsid w:val="00641025"/>
    <w:rsid w:val="00650E98"/>
    <w:rsid w:val="0065683C"/>
    <w:rsid w:val="00656C61"/>
    <w:rsid w:val="00661157"/>
    <w:rsid w:val="00665F32"/>
    <w:rsid w:val="006672D8"/>
    <w:rsid w:val="00670D96"/>
    <w:rsid w:val="006716C1"/>
    <w:rsid w:val="00672877"/>
    <w:rsid w:val="006772E4"/>
    <w:rsid w:val="00683154"/>
    <w:rsid w:val="00690115"/>
    <w:rsid w:val="00690898"/>
    <w:rsid w:val="00693039"/>
    <w:rsid w:val="00693A5A"/>
    <w:rsid w:val="006A67E3"/>
    <w:rsid w:val="006B302F"/>
    <w:rsid w:val="006C64D4"/>
    <w:rsid w:val="006D0D6B"/>
    <w:rsid w:val="006E33BF"/>
    <w:rsid w:val="006E53F0"/>
    <w:rsid w:val="006E7DBF"/>
    <w:rsid w:val="006F12E8"/>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057E0"/>
    <w:rsid w:val="00812CA3"/>
    <w:rsid w:val="008133F9"/>
    <w:rsid w:val="00823AAC"/>
    <w:rsid w:val="00854C66"/>
    <w:rsid w:val="008553E1"/>
    <w:rsid w:val="0087643B"/>
    <w:rsid w:val="00877669"/>
    <w:rsid w:val="008879A6"/>
    <w:rsid w:val="00897F92"/>
    <w:rsid w:val="008A1F0A"/>
    <w:rsid w:val="008A64C9"/>
    <w:rsid w:val="008B180A"/>
    <w:rsid w:val="008B24B7"/>
    <w:rsid w:val="008C2CD8"/>
    <w:rsid w:val="008C42BB"/>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6642F"/>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32B0"/>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1308A"/>
    <w:rsid w:val="00C27212"/>
    <w:rsid w:val="00C34185"/>
    <w:rsid w:val="00C42DD6"/>
    <w:rsid w:val="00C545E7"/>
    <w:rsid w:val="00C66858"/>
    <w:rsid w:val="00C72E69"/>
    <w:rsid w:val="00C7411E"/>
    <w:rsid w:val="00C84988"/>
    <w:rsid w:val="00C9586A"/>
    <w:rsid w:val="00CA4AF6"/>
    <w:rsid w:val="00CA59CA"/>
    <w:rsid w:val="00CB2356"/>
    <w:rsid w:val="00CB2F85"/>
    <w:rsid w:val="00CB4075"/>
    <w:rsid w:val="00CB4E6D"/>
    <w:rsid w:val="00CC23DE"/>
    <w:rsid w:val="00CD3E3A"/>
    <w:rsid w:val="00CD7459"/>
    <w:rsid w:val="00CE55A6"/>
    <w:rsid w:val="00CF13FC"/>
    <w:rsid w:val="00CF2D44"/>
    <w:rsid w:val="00CF4AAF"/>
    <w:rsid w:val="00CF561A"/>
    <w:rsid w:val="00CF6C18"/>
    <w:rsid w:val="00CF7EA8"/>
    <w:rsid w:val="00D004DA"/>
    <w:rsid w:val="00D01673"/>
    <w:rsid w:val="00D0309A"/>
    <w:rsid w:val="00D07BA4"/>
    <w:rsid w:val="00D109BA"/>
    <w:rsid w:val="00D156B8"/>
    <w:rsid w:val="00D176BE"/>
    <w:rsid w:val="00D17C4E"/>
    <w:rsid w:val="00D21359"/>
    <w:rsid w:val="00D215F6"/>
    <w:rsid w:val="00D22BE1"/>
    <w:rsid w:val="00D2765B"/>
    <w:rsid w:val="00D31DF7"/>
    <w:rsid w:val="00D3281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A83"/>
    <w:rsid w:val="00E043B1"/>
    <w:rsid w:val="00E10F1C"/>
    <w:rsid w:val="00E14EBD"/>
    <w:rsid w:val="00E16734"/>
    <w:rsid w:val="00E21605"/>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102F"/>
    <w:rsid w:val="00EE4DCA"/>
    <w:rsid w:val="00EF0F62"/>
    <w:rsid w:val="00F007E1"/>
    <w:rsid w:val="00F0134E"/>
    <w:rsid w:val="00F057C6"/>
    <w:rsid w:val="00F17D96"/>
    <w:rsid w:val="00F22565"/>
    <w:rsid w:val="00F30137"/>
    <w:rsid w:val="00F3380E"/>
    <w:rsid w:val="00F40837"/>
    <w:rsid w:val="00F42F79"/>
    <w:rsid w:val="00F47773"/>
    <w:rsid w:val="00F5019D"/>
    <w:rsid w:val="00F56308"/>
    <w:rsid w:val="00F634D6"/>
    <w:rsid w:val="00F636D0"/>
    <w:rsid w:val="00F64385"/>
    <w:rsid w:val="00F6473F"/>
    <w:rsid w:val="00F76366"/>
    <w:rsid w:val="00F805C0"/>
    <w:rsid w:val="00F82CA1"/>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Bold Underline"/>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bCs/>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UNDERLINE">
    <w:name w:val="UNDERLINE"/>
    <w:basedOn w:val="DefaultParagraphFont"/>
    <w:uiPriority w:val="6"/>
    <w:qFormat/>
    <w:rsid w:val="006E7DBF"/>
    <w:rPr>
      <w:rFonts w:ascii="Corbel" w:hAnsi="Corbel"/>
      <w:b/>
      <w:bCs/>
      <w:sz w:val="24"/>
      <w:u w:val="single"/>
    </w:rPr>
  </w:style>
  <w:style w:type="paragraph" w:customStyle="1" w:styleId="HotRoute">
    <w:name w:val="Hot Route"/>
    <w:basedOn w:val="Normal"/>
    <w:link w:val="HotRouteChar"/>
    <w:qFormat/>
    <w:rsid w:val="00C1308A"/>
    <w:pPr>
      <w:ind w:left="72"/>
    </w:pPr>
    <w:rPr>
      <w:iCs/>
      <w:color w:val="000000"/>
    </w:rPr>
  </w:style>
  <w:style w:type="character" w:customStyle="1" w:styleId="HotRouteChar">
    <w:name w:val="Hot Route Char"/>
    <w:link w:val="HotRoute"/>
    <w:rsid w:val="00C1308A"/>
    <w:rPr>
      <w:rFonts w:ascii="Calibri" w:hAnsi="Calibri" w:cs="Calibri"/>
      <w:iCs/>
      <w:color w:val="000000"/>
    </w:rPr>
  </w:style>
  <w:style w:type="character" w:customStyle="1" w:styleId="Highlightedunderline">
    <w:name w:val="Highlighted underline"/>
    <w:qFormat/>
    <w:rsid w:val="00C1308A"/>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C1308A"/>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C1308A"/>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C1308A"/>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C1308A"/>
    <w:rPr>
      <w:rFonts w:ascii="Times New Roman" w:eastAsia="Times New Roman" w:hAnsi="Times New Roman" w:cs="Times New Roman"/>
      <w:sz w:val="10"/>
      <w:szCs w:val="24"/>
    </w:rPr>
  </w:style>
  <w:style w:type="paragraph" w:customStyle="1" w:styleId="HotRouteCharCharCharCharChar">
    <w:name w:val="Hot Route! Char Char Char Char Char"/>
    <w:basedOn w:val="Normal"/>
    <w:link w:val="HotRouteCharCharCharCharCharChar"/>
    <w:rsid w:val="00C1308A"/>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C1308A"/>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C1308A"/>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C1308A"/>
    <w:rPr>
      <w:rFonts w:ascii="Times New Roman" w:eastAsia="Times New Roman" w:hAnsi="Times New Roman" w:cs="Times New Roman"/>
      <w:sz w:val="16"/>
      <w:szCs w:val="24"/>
    </w:rPr>
  </w:style>
  <w:style w:type="character" w:customStyle="1" w:styleId="UnderlineChar">
    <w:name w:val="Underline Char"/>
    <w:basedOn w:val="DefaultParagraphFont"/>
    <w:rsid w:val="00C1308A"/>
    <w:rPr>
      <w:szCs w:val="24"/>
      <w:u w:val="single"/>
      <w:lang w:val="en-US" w:eastAsia="en-US" w:bidi="ar-SA"/>
    </w:rPr>
  </w:style>
  <w:style w:type="paragraph" w:customStyle="1" w:styleId="Reallyfuckingsmall">
    <w:name w:val="Really fucking small"/>
    <w:basedOn w:val="Normal"/>
    <w:link w:val="ReallyfuckingsmallChar"/>
    <w:qFormat/>
    <w:rsid w:val="00C1308A"/>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C1308A"/>
    <w:rPr>
      <w:rFonts w:ascii="Times New Roman" w:eastAsia="MS Mincho" w:hAnsi="Times New Roman" w:cs="Times New Roman"/>
      <w:sz w:val="10"/>
      <w:szCs w:val="24"/>
    </w:rPr>
  </w:style>
  <w:style w:type="character" w:customStyle="1" w:styleId="SmallText">
    <w:name w:val="Small Text"/>
    <w:basedOn w:val="DefaultParagraphFont"/>
    <w:rsid w:val="00C1308A"/>
    <w:rPr>
      <w:rFonts w:ascii="Times New Roman" w:hAnsi="Times New Roman"/>
      <w:sz w:val="16"/>
    </w:rPr>
  </w:style>
  <w:style w:type="character" w:customStyle="1" w:styleId="TitleChar">
    <w:name w:val="Title Char"/>
    <w:link w:val="Title"/>
    <w:uiPriority w:val="5"/>
    <w:qFormat/>
    <w:rsid w:val="00007B14"/>
    <w:rPr>
      <w:b/>
      <w:bCs/>
      <w:u w:val="single"/>
    </w:rPr>
  </w:style>
  <w:style w:type="character" w:customStyle="1" w:styleId="SmalltextChar">
    <w:name w:val="Small text Char"/>
    <w:link w:val="Smalltext0"/>
    <w:locked/>
    <w:rsid w:val="00007B14"/>
    <w:rPr>
      <w:sz w:val="16"/>
    </w:rPr>
  </w:style>
  <w:style w:type="paragraph" w:customStyle="1" w:styleId="Smalltext0">
    <w:name w:val="Small text"/>
    <w:basedOn w:val="Normal"/>
    <w:link w:val="SmalltextChar"/>
    <w:rsid w:val="00007B14"/>
    <w:rPr>
      <w:rFonts w:asciiTheme="minorHAnsi" w:hAnsiTheme="minorHAnsi" w:cstheme="minorBidi"/>
      <w:sz w:val="16"/>
    </w:rPr>
  </w:style>
  <w:style w:type="paragraph" w:styleId="Title">
    <w:name w:val="Title"/>
    <w:basedOn w:val="Normal"/>
    <w:next w:val="Normal"/>
    <w:link w:val="TitleChar"/>
    <w:uiPriority w:val="5"/>
    <w:qFormat/>
    <w:rsid w:val="00007B14"/>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07B14"/>
    <w:rPr>
      <w:rFonts w:asciiTheme="majorHAnsi" w:eastAsiaTheme="majorEastAsia" w:hAnsiTheme="majorHAnsi" w:cstheme="majorBidi"/>
      <w:color w:val="17365D" w:themeColor="text2" w:themeShade="BF"/>
      <w:spacing w:val="5"/>
      <w:kern w:val="28"/>
      <w:sz w:val="52"/>
      <w:szCs w:val="52"/>
    </w:rPr>
  </w:style>
  <w:style w:type="paragraph" w:customStyle="1" w:styleId="ReallyFuckingSmall0">
    <w:name w:val="Really Fucking Small"/>
    <w:basedOn w:val="Normal"/>
    <w:link w:val="ReallyFuckingSmallChar0"/>
    <w:rsid w:val="00E02A83"/>
    <w:pPr>
      <w:ind w:left="144"/>
    </w:pPr>
    <w:rPr>
      <w:rFonts w:ascii="Times New Roman" w:eastAsia="Times New Roman" w:hAnsi="Times New Roman" w:cs="Times New Roman"/>
      <w:sz w:val="12"/>
    </w:rPr>
  </w:style>
  <w:style w:type="character" w:customStyle="1" w:styleId="ReallyFuckingSmallChar0">
    <w:name w:val="Really Fucking Small Char"/>
    <w:link w:val="ReallyFuckingSmall0"/>
    <w:rsid w:val="00E02A83"/>
    <w:rPr>
      <w:rFonts w:ascii="Times New Roman" w:eastAsia="Times New Roman" w:hAnsi="Times New Roman" w:cs="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Bold Underline"/>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bCs/>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UNDERLINE">
    <w:name w:val="UNDERLINE"/>
    <w:basedOn w:val="DefaultParagraphFont"/>
    <w:uiPriority w:val="6"/>
    <w:qFormat/>
    <w:rsid w:val="006E7DBF"/>
    <w:rPr>
      <w:rFonts w:ascii="Corbel" w:hAnsi="Corbel"/>
      <w:b/>
      <w:bCs/>
      <w:sz w:val="24"/>
      <w:u w:val="single"/>
    </w:rPr>
  </w:style>
  <w:style w:type="paragraph" w:customStyle="1" w:styleId="HotRoute">
    <w:name w:val="Hot Route"/>
    <w:basedOn w:val="Normal"/>
    <w:link w:val="HotRouteChar"/>
    <w:qFormat/>
    <w:rsid w:val="00C1308A"/>
    <w:pPr>
      <w:ind w:left="72"/>
    </w:pPr>
    <w:rPr>
      <w:iCs/>
      <w:color w:val="000000"/>
    </w:rPr>
  </w:style>
  <w:style w:type="character" w:customStyle="1" w:styleId="HotRouteChar">
    <w:name w:val="Hot Route Char"/>
    <w:link w:val="HotRoute"/>
    <w:rsid w:val="00C1308A"/>
    <w:rPr>
      <w:rFonts w:ascii="Calibri" w:hAnsi="Calibri" w:cs="Calibri"/>
      <w:iCs/>
      <w:color w:val="000000"/>
    </w:rPr>
  </w:style>
  <w:style w:type="character" w:customStyle="1" w:styleId="Highlightedunderline">
    <w:name w:val="Highlighted underline"/>
    <w:qFormat/>
    <w:rsid w:val="00C1308A"/>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C1308A"/>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C1308A"/>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C1308A"/>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C1308A"/>
    <w:rPr>
      <w:rFonts w:ascii="Times New Roman" w:eastAsia="Times New Roman" w:hAnsi="Times New Roman" w:cs="Times New Roman"/>
      <w:sz w:val="10"/>
      <w:szCs w:val="24"/>
    </w:rPr>
  </w:style>
  <w:style w:type="paragraph" w:customStyle="1" w:styleId="HotRouteCharCharCharCharChar">
    <w:name w:val="Hot Route! Char Char Char Char Char"/>
    <w:basedOn w:val="Normal"/>
    <w:link w:val="HotRouteCharCharCharCharCharChar"/>
    <w:rsid w:val="00C1308A"/>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C1308A"/>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C1308A"/>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C1308A"/>
    <w:rPr>
      <w:rFonts w:ascii="Times New Roman" w:eastAsia="Times New Roman" w:hAnsi="Times New Roman" w:cs="Times New Roman"/>
      <w:sz w:val="16"/>
      <w:szCs w:val="24"/>
    </w:rPr>
  </w:style>
  <w:style w:type="character" w:customStyle="1" w:styleId="UnderlineChar">
    <w:name w:val="Underline Char"/>
    <w:basedOn w:val="DefaultParagraphFont"/>
    <w:rsid w:val="00C1308A"/>
    <w:rPr>
      <w:szCs w:val="24"/>
      <w:u w:val="single"/>
      <w:lang w:val="en-US" w:eastAsia="en-US" w:bidi="ar-SA"/>
    </w:rPr>
  </w:style>
  <w:style w:type="paragraph" w:customStyle="1" w:styleId="Reallyfuckingsmall">
    <w:name w:val="Really fucking small"/>
    <w:basedOn w:val="Normal"/>
    <w:link w:val="ReallyfuckingsmallChar"/>
    <w:qFormat/>
    <w:rsid w:val="00C1308A"/>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C1308A"/>
    <w:rPr>
      <w:rFonts w:ascii="Times New Roman" w:eastAsia="MS Mincho" w:hAnsi="Times New Roman" w:cs="Times New Roman"/>
      <w:sz w:val="10"/>
      <w:szCs w:val="24"/>
    </w:rPr>
  </w:style>
  <w:style w:type="character" w:customStyle="1" w:styleId="SmallText">
    <w:name w:val="Small Text"/>
    <w:basedOn w:val="DefaultParagraphFont"/>
    <w:rsid w:val="00C1308A"/>
    <w:rPr>
      <w:rFonts w:ascii="Times New Roman" w:hAnsi="Times New Roman"/>
      <w:sz w:val="16"/>
    </w:rPr>
  </w:style>
  <w:style w:type="character" w:customStyle="1" w:styleId="TitleChar">
    <w:name w:val="Title Char"/>
    <w:link w:val="Title"/>
    <w:uiPriority w:val="5"/>
    <w:qFormat/>
    <w:rsid w:val="00007B14"/>
    <w:rPr>
      <w:b/>
      <w:bCs/>
      <w:u w:val="single"/>
    </w:rPr>
  </w:style>
  <w:style w:type="character" w:customStyle="1" w:styleId="SmalltextChar">
    <w:name w:val="Small text Char"/>
    <w:link w:val="Smalltext0"/>
    <w:locked/>
    <w:rsid w:val="00007B14"/>
    <w:rPr>
      <w:sz w:val="16"/>
    </w:rPr>
  </w:style>
  <w:style w:type="paragraph" w:customStyle="1" w:styleId="Smalltext0">
    <w:name w:val="Small text"/>
    <w:basedOn w:val="Normal"/>
    <w:link w:val="SmalltextChar"/>
    <w:rsid w:val="00007B14"/>
    <w:rPr>
      <w:rFonts w:asciiTheme="minorHAnsi" w:hAnsiTheme="minorHAnsi" w:cstheme="minorBidi"/>
      <w:sz w:val="16"/>
    </w:rPr>
  </w:style>
  <w:style w:type="paragraph" w:styleId="Title">
    <w:name w:val="Title"/>
    <w:basedOn w:val="Normal"/>
    <w:next w:val="Normal"/>
    <w:link w:val="TitleChar"/>
    <w:uiPriority w:val="5"/>
    <w:qFormat/>
    <w:rsid w:val="00007B14"/>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07B14"/>
    <w:rPr>
      <w:rFonts w:asciiTheme="majorHAnsi" w:eastAsiaTheme="majorEastAsia" w:hAnsiTheme="majorHAnsi" w:cstheme="majorBidi"/>
      <w:color w:val="17365D" w:themeColor="text2" w:themeShade="BF"/>
      <w:spacing w:val="5"/>
      <w:kern w:val="28"/>
      <w:sz w:val="52"/>
      <w:szCs w:val="52"/>
    </w:rPr>
  </w:style>
  <w:style w:type="paragraph" w:customStyle="1" w:styleId="ReallyFuckingSmall0">
    <w:name w:val="Really Fucking Small"/>
    <w:basedOn w:val="Normal"/>
    <w:link w:val="ReallyFuckingSmallChar0"/>
    <w:rsid w:val="00E02A83"/>
    <w:pPr>
      <w:ind w:left="144"/>
    </w:pPr>
    <w:rPr>
      <w:rFonts w:ascii="Times New Roman" w:eastAsia="Times New Roman" w:hAnsi="Times New Roman" w:cs="Times New Roman"/>
      <w:sz w:val="12"/>
    </w:rPr>
  </w:style>
  <w:style w:type="character" w:customStyle="1" w:styleId="ReallyFuckingSmallChar0">
    <w:name w:val="Really Fucking Small Char"/>
    <w:link w:val="ReallyFuckingSmall0"/>
    <w:rsid w:val="00E02A83"/>
    <w:rPr>
      <w:rFonts w:ascii="Times New Roman" w:eastAsia="Times New Roman" w:hAnsi="Times New Roman"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rthtechling.com/tag/iowa/" TargetMode="External"/><Relationship Id="rId18" Type="http://schemas.openxmlformats.org/officeDocument/2006/relationships/hyperlink" Target="http://www.earthtechling.com/2012/02/republicans-the-wind-power-saviors/" TargetMode="External"/><Relationship Id="rId26" Type="http://schemas.openxmlformats.org/officeDocument/2006/relationships/hyperlink" Target="http://www.StephenRicher.com" TargetMode="External"/><Relationship Id="rId3" Type="http://schemas.openxmlformats.org/officeDocument/2006/relationships/customXml" Target="../customXml/item3.xml"/><Relationship Id="rId21" Type="http://schemas.openxmlformats.org/officeDocument/2006/relationships/hyperlink" Target="http://www.greentechmedia.com/articles/read/wind-without-its-tax-credit-this-bleeding-has-to-stop/" TargetMode="External"/><Relationship Id="rId7" Type="http://schemas.openxmlformats.org/officeDocument/2006/relationships/webSettings" Target="webSettings.xml"/><Relationship Id="rId12" Type="http://schemas.openxmlformats.org/officeDocument/2006/relationships/hyperlink" Target="http://www.greentechmedia.com/articles/read/wind-without-its-tax-credit-this-bleeding-has-to-stop/" TargetMode="External"/><Relationship Id="rId17" Type="http://schemas.openxmlformats.org/officeDocument/2006/relationships/hyperlink" Target="http://blogs.desmoinesregister.com/dmr/index.php/2012/07/30/lines-now-drawn-on-wind-tax-credit-romney-opposes-it-obama-favors-it/" TargetMode="External"/><Relationship Id="rId25" Type="http://schemas.openxmlformats.org/officeDocument/2006/relationships/hyperlink" Target="http://www.renewableenergyworld.com/rea/news/article/2012/02/ptc-update-colorado-iowa-delegations-offer-support-as-wind-industry-hits-the-hill" TargetMode="External"/><Relationship Id="rId2" Type="http://schemas.openxmlformats.org/officeDocument/2006/relationships/customXml" Target="../customXml/item2.xml"/><Relationship Id="rId16" Type="http://schemas.openxmlformats.org/officeDocument/2006/relationships/hyperlink" Target="http://www.greentechmedia.com/articles/read/Candidate-Romneys-Energy-Plan/" TargetMode="External"/><Relationship Id="rId20" Type="http://schemas.openxmlformats.org/officeDocument/2006/relationships/hyperlink" Target="http://www.earthtechling.com/2011/12/study-supports-wind-tax-credit-exten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techmedia.com/articles/read/Candidate-Romneys-Energy-Plan/" TargetMode="External"/><Relationship Id="rId24" Type="http://schemas.openxmlformats.org/officeDocument/2006/relationships/hyperlink" Target="http://blogs.denverpost.com/thespot/2012/07/30/romney/77572/" TargetMode="External"/><Relationship Id="rId5" Type="http://schemas.microsoft.com/office/2007/relationships/stylesWithEffects" Target="stylesWithEffects.xml"/><Relationship Id="rId15" Type="http://schemas.openxmlformats.org/officeDocument/2006/relationships/hyperlink" Target="http://latham.house.gov/news/documentsingle.aspx?DocumentID=305138" TargetMode="External"/><Relationship Id="rId23" Type="http://schemas.openxmlformats.org/officeDocument/2006/relationships/hyperlink" Target="http://www.greentechmedia.com/articles/read/Candidate-Romneys-Energy-Plan/" TargetMode="External"/><Relationship Id="rId28" Type="http://schemas.openxmlformats.org/officeDocument/2006/relationships/hyperlink" Target="http://www.youtube.com/results?search_query=daylight&amp;oq=daylight&amp;aq=f&amp;aqi=g4&amp;aql=&amp;gs_sm=3&amp;gs_upl=3373683l3375693l0l3376110l8l8l0l4l4l0l105l364l3.1l4l0" TargetMode="External"/><Relationship Id="rId10" Type="http://schemas.openxmlformats.org/officeDocument/2006/relationships/hyperlink" Target="http://www.earthtechling.com/tag/production-tax-credit/" TargetMode="External"/><Relationship Id="rId19" Type="http://schemas.openxmlformats.org/officeDocument/2006/relationships/hyperlink" Target="http://www.earthtechling.com/2012/04/ptc-passage-made-easy-buy-off-the-republican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arthtechling.com/2012/03/more-wind-power-and-more-work-for-iowa/" TargetMode="External"/><Relationship Id="rId22" Type="http://schemas.openxmlformats.org/officeDocument/2006/relationships/hyperlink" Target="http://awea.org/issues/state_policy/upload/Iowa-Statewide-Memo.pdf" TargetMode="External"/><Relationship Id="rId27" Type="http://schemas.openxmlformats.org/officeDocument/2006/relationships/hyperlink" Target="http://www.aipac.org/pc"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14014</Words>
  <Characters>79885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Owner</cp:lastModifiedBy>
  <cp:revision>2</cp:revision>
  <dcterms:created xsi:type="dcterms:W3CDTF">2012-11-02T15:18:00Z</dcterms:created>
  <dcterms:modified xsi:type="dcterms:W3CDTF">2012-11-02T15:18:00Z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